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39" w:rsidRPr="006C5BBB" w:rsidRDefault="00F102AA" w:rsidP="00CA0939">
      <w:pPr>
        <w:pStyle w:val="2"/>
        <w:jc w:val="center"/>
        <w:rPr>
          <w:rStyle w:val="FontStyle55"/>
          <w:b/>
          <w:bCs w:val="0"/>
          <w:i/>
          <w:sz w:val="24"/>
          <w:szCs w:val="24"/>
        </w:rPr>
      </w:pPr>
      <w:r>
        <w:rPr>
          <w:rStyle w:val="FontStyle55"/>
          <w:b/>
          <w:bCs w:val="0"/>
          <w:i/>
          <w:sz w:val="24"/>
          <w:szCs w:val="24"/>
          <w:lang w:val="en"/>
        </w:rPr>
        <w:t>Summary</w:t>
      </w:r>
      <w:r>
        <w:rPr>
          <w:rStyle w:val="FontStyle55"/>
          <w:b/>
          <w:bCs w:val="0"/>
          <w:i/>
          <w:sz w:val="24"/>
          <w:szCs w:val="24"/>
          <w:lang w:val="en-US"/>
        </w:rPr>
        <w:t>of</w:t>
      </w:r>
      <w:r>
        <w:rPr>
          <w:rStyle w:val="FontStyle55"/>
          <w:b/>
          <w:bCs w:val="0"/>
          <w:i/>
          <w:sz w:val="24"/>
          <w:szCs w:val="24"/>
          <w:lang w:val="en"/>
        </w:rPr>
        <w:t xml:space="preserve"> the working program of the academic discipline</w:t>
      </w:r>
    </w:p>
    <w:p w:rsidR="00CA0939" w:rsidRPr="009A0414" w:rsidRDefault="00431CB5" w:rsidP="00CA0939">
      <w:pPr>
        <w:jc w:val="center"/>
        <w:rPr>
          <w:rStyle w:val="FontStyle55"/>
          <w:rFonts w:cs="Times New Roman"/>
          <w:bCs/>
          <w:sz w:val="24"/>
          <w:szCs w:val="24"/>
          <w:lang w:val="en-US"/>
        </w:rPr>
      </w:pPr>
      <w:r>
        <w:rPr>
          <w:rStyle w:val="FontStyle55"/>
          <w:rFonts w:cs="Times New Roman"/>
          <w:bCs/>
          <w:sz w:val="24"/>
          <w:szCs w:val="24"/>
          <w:lang w:val="en"/>
        </w:rPr>
        <w:t>«</w:t>
      </w:r>
      <w:bookmarkStart w:id="0" w:name="_GoBack"/>
      <w:r>
        <w:rPr>
          <w:rStyle w:val="FontStyle55"/>
          <w:rFonts w:cs="Times New Roman"/>
          <w:bCs/>
          <w:sz w:val="24"/>
          <w:szCs w:val="24"/>
          <w:lang w:val="en-US"/>
        </w:rPr>
        <w:t>Philosophy</w:t>
      </w:r>
      <w:bookmarkEnd w:id="0"/>
      <w:r w:rsidR="00F102AA" w:rsidRPr="006C5BBB">
        <w:rPr>
          <w:rStyle w:val="FontStyle55"/>
          <w:rFonts w:cs="Times New Roman"/>
          <w:bCs/>
          <w:sz w:val="24"/>
          <w:szCs w:val="24"/>
          <w:lang w:val="en"/>
        </w:rPr>
        <w:t>»</w:t>
      </w:r>
    </w:p>
    <w:p w:rsidR="00FF3710" w:rsidRDefault="00FF3710" w:rsidP="00CA0939">
      <w:pPr>
        <w:jc w:val="both"/>
        <w:rPr>
          <w:rStyle w:val="FontStyle55"/>
          <w:rFonts w:cs="Times New Roman"/>
          <w:bCs/>
          <w:sz w:val="24"/>
          <w:szCs w:val="24"/>
          <w:lang w:val="en"/>
        </w:rPr>
      </w:pPr>
    </w:p>
    <w:p w:rsidR="00CA0939" w:rsidRPr="009A0414" w:rsidRDefault="00F102AA" w:rsidP="00CA0939">
      <w:pPr>
        <w:jc w:val="both"/>
        <w:rPr>
          <w:sz w:val="24"/>
          <w:szCs w:val="24"/>
          <w:lang w:val="en-US"/>
        </w:rPr>
      </w:pPr>
      <w:r w:rsidRPr="006C5BBB">
        <w:rPr>
          <w:sz w:val="24"/>
          <w:szCs w:val="24"/>
          <w:lang w:val="en"/>
        </w:rPr>
        <w:t>General Educational Program of higher education (</w:t>
      </w:r>
      <w:r w:rsidRPr="006C5BBB">
        <w:rPr>
          <w:sz w:val="24"/>
          <w:szCs w:val="24"/>
          <w:u w:val="single"/>
          <w:lang w:val="en"/>
        </w:rPr>
        <w:t xml:space="preserve">specialist's degree </w:t>
      </w:r>
      <w:proofErr w:type="gramStart"/>
      <w:r w:rsidRPr="006C5BBB">
        <w:rPr>
          <w:sz w:val="24"/>
          <w:szCs w:val="24"/>
          <w:u w:val="single"/>
          <w:lang w:val="en"/>
        </w:rPr>
        <w:t>programs</w:t>
      </w:r>
      <w:r w:rsidRPr="006C5BBB">
        <w:rPr>
          <w:sz w:val="24"/>
          <w:szCs w:val="24"/>
          <w:lang w:val="en"/>
        </w:rPr>
        <w:t xml:space="preserve"> )</w:t>
      </w:r>
      <w:proofErr w:type="gramEnd"/>
    </w:p>
    <w:p w:rsidR="00CA0939" w:rsidRPr="00F102AA" w:rsidRDefault="00F102AA" w:rsidP="00CA0939">
      <w:pPr>
        <w:jc w:val="both"/>
        <w:rPr>
          <w:sz w:val="24"/>
          <w:szCs w:val="24"/>
          <w:lang w:val="en-US"/>
        </w:rPr>
      </w:pPr>
      <w:r w:rsidRPr="006C5BBB">
        <w:rPr>
          <w:sz w:val="24"/>
          <w:szCs w:val="24"/>
          <w:lang w:val="en"/>
        </w:rPr>
        <w:t xml:space="preserve"> _________________________</w:t>
      </w:r>
      <w:r w:rsidR="001B435B">
        <w:rPr>
          <w:sz w:val="24"/>
          <w:szCs w:val="24"/>
          <w:lang w:val="en"/>
        </w:rPr>
        <w:t>33.05.01 PHARMAC</w:t>
      </w:r>
      <w:r w:rsidR="001B435B">
        <w:rPr>
          <w:sz w:val="24"/>
          <w:szCs w:val="24"/>
          <w:lang w:val="en-US"/>
        </w:rPr>
        <w:t>Y</w:t>
      </w:r>
      <w:r w:rsidR="00FF3710" w:rsidRPr="00FF3710">
        <w:rPr>
          <w:sz w:val="24"/>
          <w:szCs w:val="24"/>
          <w:lang w:val="en"/>
        </w:rPr>
        <w:t xml:space="preserve"> </w:t>
      </w:r>
      <w:r w:rsidR="00FF3710">
        <w:rPr>
          <w:sz w:val="24"/>
          <w:szCs w:val="24"/>
          <w:lang w:val="en"/>
        </w:rPr>
        <w:t>________________</w:t>
      </w:r>
    </w:p>
    <w:p w:rsidR="00CA0939" w:rsidRPr="009A0414" w:rsidRDefault="00CA0939" w:rsidP="00CA0939">
      <w:pPr>
        <w:rPr>
          <w:i/>
          <w:sz w:val="24"/>
          <w:szCs w:val="24"/>
          <w:lang w:val="en-US"/>
        </w:rPr>
      </w:pPr>
    </w:p>
    <w:p w:rsidR="00CA0939" w:rsidRPr="009A0414" w:rsidRDefault="00CA0939" w:rsidP="00FF3710">
      <w:pPr>
        <w:rPr>
          <w:sz w:val="24"/>
          <w:szCs w:val="24"/>
          <w:lang w:val="en-US"/>
        </w:rPr>
      </w:pPr>
    </w:p>
    <w:p w:rsidR="00CA0939" w:rsidRPr="009A0414" w:rsidRDefault="00FF3710" w:rsidP="00CA0939">
      <w:pPr>
        <w:rPr>
          <w:sz w:val="24"/>
          <w:szCs w:val="24"/>
          <w:lang w:val="en-US"/>
        </w:rPr>
      </w:pPr>
      <w:r>
        <w:rPr>
          <w:sz w:val="24"/>
          <w:szCs w:val="24"/>
          <w:lang w:val="en"/>
        </w:rPr>
        <w:t>Department: ______Social Sciences and Humanities</w:t>
      </w:r>
      <w:r w:rsidR="00F102AA" w:rsidRPr="006C5BBB">
        <w:rPr>
          <w:sz w:val="24"/>
          <w:szCs w:val="24"/>
          <w:lang w:val="en"/>
        </w:rPr>
        <w:t>________________________</w:t>
      </w:r>
      <w:r>
        <w:rPr>
          <w:sz w:val="24"/>
          <w:szCs w:val="24"/>
          <w:lang w:val="en"/>
        </w:rPr>
        <w:t>__________</w:t>
      </w:r>
    </w:p>
    <w:p w:rsidR="00CA0939" w:rsidRPr="009A0414" w:rsidRDefault="00CA0939" w:rsidP="00CA0939">
      <w:pPr>
        <w:rPr>
          <w:sz w:val="24"/>
          <w:szCs w:val="24"/>
          <w:lang w:val="en-US"/>
        </w:rPr>
      </w:pPr>
    </w:p>
    <w:p w:rsidR="00FF3710" w:rsidRPr="00FF3710" w:rsidRDefault="00F102AA" w:rsidP="00FF3710">
      <w:pPr>
        <w:ind w:firstLine="709"/>
        <w:jc w:val="both"/>
        <w:rPr>
          <w:sz w:val="24"/>
          <w:szCs w:val="24"/>
          <w:lang w:val="en"/>
        </w:rPr>
      </w:pPr>
      <w:r w:rsidRPr="006C5BBB">
        <w:rPr>
          <w:b/>
          <w:sz w:val="24"/>
          <w:szCs w:val="24"/>
          <w:lang w:val="en"/>
        </w:rPr>
        <w:t>1. The purpose of mastering the discipline:</w:t>
      </w:r>
      <w:r w:rsidR="00FF3710" w:rsidRPr="00FF3710">
        <w:rPr>
          <w:lang w:val="en-US"/>
        </w:rPr>
        <w:t xml:space="preserve"> </w:t>
      </w:r>
      <w:r w:rsidR="00FF3710" w:rsidRPr="00FF3710">
        <w:rPr>
          <w:sz w:val="24"/>
          <w:szCs w:val="24"/>
          <w:lang w:val="en"/>
        </w:rPr>
        <w:t>to develop communication skills, critical thinking, the ability to cooperate and a creative, proactive approach to solving emerging problems. Introduction to the range of philosophical problems, mastering the methods of philosophical cognition and familiarity with the main aspects of bioethics contribute to the development of flexibility of thinking, the ability to adapt to changes and adequately respond to social challenges and new realities.</w:t>
      </w:r>
    </w:p>
    <w:p w:rsidR="00CA0939" w:rsidRPr="00FF3710" w:rsidRDefault="00FF3710" w:rsidP="00FF3710">
      <w:pPr>
        <w:ind w:firstLine="709"/>
        <w:jc w:val="both"/>
        <w:rPr>
          <w:sz w:val="24"/>
          <w:szCs w:val="24"/>
          <w:lang w:val="en-US"/>
        </w:rPr>
      </w:pPr>
      <w:r w:rsidRPr="00FF3710">
        <w:rPr>
          <w:sz w:val="24"/>
          <w:szCs w:val="24"/>
          <w:lang w:val="en"/>
        </w:rPr>
        <w:t>The purpose of mastering the discipline is also a participation in forming the r</w:t>
      </w:r>
      <w:r w:rsidR="001B435B">
        <w:rPr>
          <w:sz w:val="24"/>
          <w:szCs w:val="24"/>
          <w:lang w:val="en"/>
        </w:rPr>
        <w:t xml:space="preserve">elevant competencies: UC-1, </w:t>
      </w:r>
      <w:r w:rsidRPr="00FF3710">
        <w:rPr>
          <w:sz w:val="24"/>
          <w:szCs w:val="24"/>
          <w:lang w:val="en"/>
        </w:rPr>
        <w:t xml:space="preserve">UC-5, </w:t>
      </w:r>
      <w:proofErr w:type="gramStart"/>
      <w:r w:rsidRPr="00FF3710">
        <w:rPr>
          <w:sz w:val="24"/>
          <w:szCs w:val="24"/>
          <w:lang w:val="en"/>
        </w:rPr>
        <w:t>GPC</w:t>
      </w:r>
      <w:proofErr w:type="gramEnd"/>
      <w:r w:rsidRPr="00FF3710">
        <w:rPr>
          <w:sz w:val="24"/>
          <w:szCs w:val="24"/>
          <w:lang w:val="en"/>
        </w:rPr>
        <w:t>-1.</w:t>
      </w:r>
    </w:p>
    <w:p w:rsidR="00CA0939" w:rsidRPr="003F2247" w:rsidRDefault="00F102AA" w:rsidP="00CA0939">
      <w:pPr>
        <w:tabs>
          <w:tab w:val="left" w:pos="993"/>
        </w:tabs>
        <w:ind w:firstLine="709"/>
        <w:rPr>
          <w:rStyle w:val="FontStyle55"/>
          <w:rFonts w:cs="Times New Roman"/>
          <w:bCs/>
          <w:sz w:val="24"/>
          <w:szCs w:val="24"/>
          <w:lang w:val="en-US"/>
        </w:rPr>
      </w:pPr>
      <w:r w:rsidRPr="003F2247">
        <w:rPr>
          <w:rStyle w:val="FontStyle55"/>
          <w:rFonts w:cs="Times New Roman"/>
          <w:bCs/>
          <w:sz w:val="24"/>
          <w:szCs w:val="24"/>
          <w:lang w:val="en"/>
        </w:rPr>
        <w:t>2.</w:t>
      </w:r>
      <w:r w:rsidRPr="003F2247">
        <w:rPr>
          <w:rStyle w:val="FontStyle55"/>
          <w:rFonts w:cs="Times New Roman"/>
          <w:bCs/>
          <w:sz w:val="24"/>
          <w:szCs w:val="24"/>
          <w:lang w:val="en"/>
        </w:rPr>
        <w:tab/>
        <w:t>Position of the academic discipline in the structure of the General Educational Program (GEP).</w:t>
      </w:r>
    </w:p>
    <w:p w:rsidR="00C2265B" w:rsidRPr="00430822" w:rsidRDefault="00F102AA" w:rsidP="00C2265B">
      <w:pPr>
        <w:ind w:firstLine="709"/>
        <w:rPr>
          <w:sz w:val="24"/>
          <w:szCs w:val="24"/>
          <w:lang w:val="en-US"/>
        </w:rPr>
      </w:pPr>
      <w:r w:rsidRPr="00430822">
        <w:rPr>
          <w:rStyle w:val="FontStyle54"/>
          <w:rFonts w:cs="Times New Roman"/>
          <w:b/>
          <w:sz w:val="24"/>
          <w:szCs w:val="24"/>
          <w:lang w:val="en"/>
        </w:rPr>
        <w:t xml:space="preserve">2.1. </w:t>
      </w:r>
      <w:r w:rsidRPr="00C2265B">
        <w:rPr>
          <w:sz w:val="24"/>
          <w:szCs w:val="24"/>
          <w:lang w:val="en"/>
        </w:rPr>
        <w:t>The discipline refers to the core part</w:t>
      </w:r>
      <w:r w:rsidRPr="00C2265B">
        <w:rPr>
          <w:i/>
          <w:sz w:val="24"/>
          <w:szCs w:val="24"/>
          <w:lang w:val="en"/>
        </w:rPr>
        <w:t xml:space="preserve"> </w:t>
      </w:r>
      <w:r w:rsidRPr="00C2265B">
        <w:rPr>
          <w:sz w:val="24"/>
          <w:szCs w:val="24"/>
          <w:lang w:val="en"/>
        </w:rPr>
        <w:t>of Block 1 of GEP HE, elective disciplines, additional disciplines.</w:t>
      </w:r>
      <w:r w:rsidR="00FF3710" w:rsidRPr="00FF3710">
        <w:rPr>
          <w:lang w:val="en-US"/>
        </w:rPr>
        <w:t xml:space="preserve"> </w:t>
      </w:r>
      <w:r w:rsidR="00FF3710" w:rsidRPr="00FF3710">
        <w:rPr>
          <w:sz w:val="24"/>
          <w:szCs w:val="24"/>
          <w:lang w:val="en"/>
        </w:rPr>
        <w:t>The discipline is taught in 3rd and 4th semesters/ 2nd year of study.</w:t>
      </w:r>
    </w:p>
    <w:p w:rsidR="00CA0939" w:rsidRPr="00C2265B" w:rsidRDefault="00CA0939" w:rsidP="00CA0939">
      <w:pPr>
        <w:ind w:firstLine="709"/>
        <w:rPr>
          <w:rStyle w:val="FontStyle54"/>
          <w:rFonts w:cs="Times New Roman"/>
          <w:b/>
          <w:sz w:val="24"/>
          <w:szCs w:val="24"/>
          <w:lang w:val="en-US"/>
        </w:rPr>
      </w:pPr>
    </w:p>
    <w:p w:rsidR="00430822" w:rsidRDefault="00F102AA" w:rsidP="00430822">
      <w:pPr>
        <w:tabs>
          <w:tab w:val="left" w:pos="708"/>
          <w:tab w:val="right" w:pos="9639"/>
        </w:tabs>
        <w:ind w:firstLine="539"/>
        <w:jc w:val="both"/>
        <w:rPr>
          <w:rFonts w:cs="Times New Roman"/>
          <w:b/>
          <w:sz w:val="24"/>
          <w:szCs w:val="24"/>
          <w:lang w:val="en"/>
        </w:rPr>
      </w:pPr>
      <w:r>
        <w:rPr>
          <w:b/>
          <w:sz w:val="24"/>
          <w:szCs w:val="24"/>
          <w:lang w:val="en"/>
        </w:rPr>
        <w:t>3. Deliverables of mastering the academic discipline and metrics of competence acquisition</w:t>
      </w:r>
    </w:p>
    <w:p w:rsidR="00430822" w:rsidRDefault="00F102AA" w:rsidP="00430822">
      <w:pPr>
        <w:tabs>
          <w:tab w:val="left" w:pos="708"/>
          <w:tab w:val="right" w:pos="9639"/>
        </w:tabs>
        <w:ind w:firstLine="539"/>
        <w:jc w:val="both"/>
        <w:rPr>
          <w:sz w:val="24"/>
          <w:szCs w:val="24"/>
          <w:lang w:val="en-US"/>
        </w:rPr>
      </w:pPr>
      <w:r>
        <w:rPr>
          <w:sz w:val="24"/>
          <w:szCs w:val="24"/>
          <w:lang w:val="en"/>
        </w:rPr>
        <w:tab/>
        <w:t>Mastering the discipline aims at acquiring the following universal (UC) or/and general professional (GPC) or/and professional (PC) competencies</w:t>
      </w:r>
    </w:p>
    <w:tbl>
      <w:tblPr>
        <w:tblW w:w="53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
        <w:gridCol w:w="1298"/>
        <w:gridCol w:w="2164"/>
        <w:gridCol w:w="2164"/>
        <w:gridCol w:w="1299"/>
        <w:gridCol w:w="1299"/>
        <w:gridCol w:w="1523"/>
      </w:tblGrid>
      <w:tr w:rsidR="00891DEC" w:rsidRPr="00431CB5" w:rsidTr="001B435B">
        <w:trPr>
          <w:trHeight w:val="340"/>
        </w:trPr>
        <w:tc>
          <w:tcPr>
            <w:tcW w:w="398" w:type="dxa"/>
            <w:vMerge w:val="restart"/>
            <w:tcBorders>
              <w:top w:val="single" w:sz="4" w:space="0" w:color="auto"/>
              <w:left w:val="single" w:sz="4" w:space="0" w:color="auto"/>
              <w:bottom w:val="single" w:sz="4" w:space="0" w:color="auto"/>
              <w:right w:val="single" w:sz="4" w:space="0" w:color="auto"/>
            </w:tcBorders>
            <w:vAlign w:val="center"/>
            <w:hideMark/>
          </w:tcPr>
          <w:p w:rsidR="00430822" w:rsidRDefault="00F102AA">
            <w:pPr>
              <w:tabs>
                <w:tab w:val="left" w:pos="708"/>
                <w:tab w:val="right" w:leader="underscore" w:pos="9639"/>
              </w:tabs>
              <w:spacing w:line="256" w:lineRule="auto"/>
              <w:ind w:left="-57" w:right="-57"/>
              <w:jc w:val="center"/>
              <w:rPr>
                <w:bCs/>
                <w:sz w:val="24"/>
                <w:szCs w:val="24"/>
              </w:rPr>
            </w:pPr>
            <w:r>
              <w:rPr>
                <w:sz w:val="24"/>
                <w:szCs w:val="24"/>
                <w:lang w:val="en"/>
              </w:rPr>
              <w:t xml:space="preserve">№ </w:t>
            </w:r>
          </w:p>
        </w:tc>
        <w:tc>
          <w:tcPr>
            <w:tcW w:w="1298" w:type="dxa"/>
            <w:vMerge w:val="restart"/>
            <w:tcBorders>
              <w:top w:val="single" w:sz="4" w:space="0" w:color="auto"/>
              <w:left w:val="single" w:sz="4" w:space="0" w:color="auto"/>
              <w:bottom w:val="single" w:sz="4" w:space="0" w:color="auto"/>
              <w:right w:val="single" w:sz="4" w:space="0" w:color="auto"/>
            </w:tcBorders>
            <w:vAlign w:val="center"/>
            <w:hideMark/>
          </w:tcPr>
          <w:p w:rsidR="00430822" w:rsidRDefault="00F102AA">
            <w:pPr>
              <w:tabs>
                <w:tab w:val="left" w:pos="708"/>
                <w:tab w:val="right" w:leader="underscore" w:pos="9639"/>
              </w:tabs>
              <w:spacing w:line="256" w:lineRule="auto"/>
              <w:jc w:val="center"/>
              <w:rPr>
                <w:bCs/>
                <w:sz w:val="24"/>
                <w:szCs w:val="24"/>
              </w:rPr>
            </w:pPr>
            <w:r>
              <w:rPr>
                <w:sz w:val="24"/>
                <w:szCs w:val="24"/>
                <w:lang w:val="en"/>
              </w:rPr>
              <w:t>Competence code</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rsidR="00430822" w:rsidRDefault="00F102AA">
            <w:pPr>
              <w:tabs>
                <w:tab w:val="left" w:pos="708"/>
                <w:tab w:val="right" w:leader="underscore" w:pos="9639"/>
              </w:tabs>
              <w:spacing w:line="256" w:lineRule="auto"/>
              <w:jc w:val="center"/>
              <w:rPr>
                <w:bCs/>
                <w:sz w:val="24"/>
                <w:szCs w:val="24"/>
                <w:lang w:val="en-US"/>
              </w:rPr>
            </w:pPr>
            <w:r>
              <w:rPr>
                <w:color w:val="000000"/>
                <w:sz w:val="24"/>
                <w:szCs w:val="24"/>
                <w:lang w:val="en"/>
              </w:rPr>
              <w:t>The content of the competence (or its part)</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rsidR="00430822" w:rsidRDefault="00F102AA">
            <w:pPr>
              <w:tabs>
                <w:tab w:val="left" w:pos="708"/>
                <w:tab w:val="right" w:leader="underscore" w:pos="9639"/>
              </w:tabs>
              <w:spacing w:line="256" w:lineRule="auto"/>
              <w:jc w:val="center"/>
              <w:rPr>
                <w:bCs/>
                <w:sz w:val="24"/>
                <w:szCs w:val="24"/>
                <w:lang w:val="en-US"/>
              </w:rPr>
            </w:pPr>
            <w:r>
              <w:rPr>
                <w:bCs/>
                <w:sz w:val="24"/>
                <w:szCs w:val="24"/>
                <w:lang w:val="en"/>
              </w:rPr>
              <w:t>Code and name of the competence acquisition metric</w:t>
            </w:r>
          </w:p>
        </w:tc>
        <w:tc>
          <w:tcPr>
            <w:tcW w:w="4121" w:type="dxa"/>
            <w:gridSpan w:val="3"/>
            <w:tcBorders>
              <w:top w:val="single" w:sz="4" w:space="0" w:color="auto"/>
              <w:left w:val="single" w:sz="4" w:space="0" w:color="auto"/>
              <w:bottom w:val="single" w:sz="4" w:space="0" w:color="auto"/>
              <w:right w:val="single" w:sz="4" w:space="0" w:color="auto"/>
            </w:tcBorders>
            <w:vAlign w:val="center"/>
            <w:hideMark/>
          </w:tcPr>
          <w:p w:rsidR="00430822" w:rsidRDefault="00F102AA">
            <w:pPr>
              <w:tabs>
                <w:tab w:val="left" w:pos="708"/>
                <w:tab w:val="right" w:leader="underscore" w:pos="9639"/>
              </w:tabs>
              <w:spacing w:line="256" w:lineRule="auto"/>
              <w:jc w:val="center"/>
              <w:rPr>
                <w:bCs/>
                <w:sz w:val="24"/>
                <w:szCs w:val="24"/>
                <w:lang w:val="en-US"/>
              </w:rPr>
            </w:pPr>
            <w:r>
              <w:rPr>
                <w:sz w:val="24"/>
                <w:szCs w:val="24"/>
                <w:lang w:val="en"/>
              </w:rPr>
              <w:t>As a result of mastering the discipline, the students should:</w:t>
            </w:r>
          </w:p>
        </w:tc>
      </w:tr>
      <w:tr w:rsidR="00891DEC" w:rsidTr="001B435B">
        <w:trPr>
          <w:trHeight w:val="340"/>
        </w:trPr>
        <w:tc>
          <w:tcPr>
            <w:tcW w:w="398" w:type="dxa"/>
            <w:vMerge/>
            <w:tcBorders>
              <w:top w:val="single" w:sz="4" w:space="0" w:color="auto"/>
              <w:left w:val="single" w:sz="4" w:space="0" w:color="auto"/>
              <w:bottom w:val="single" w:sz="4" w:space="0" w:color="auto"/>
              <w:right w:val="single" w:sz="4" w:space="0" w:color="auto"/>
            </w:tcBorders>
            <w:vAlign w:val="center"/>
            <w:hideMark/>
          </w:tcPr>
          <w:p w:rsidR="00430822" w:rsidRPr="00430822" w:rsidRDefault="00430822">
            <w:pPr>
              <w:spacing w:line="256" w:lineRule="auto"/>
              <w:rPr>
                <w:rFonts w:cs="Times New Roman"/>
                <w:bCs/>
                <w:sz w:val="24"/>
                <w:szCs w:val="24"/>
                <w:lang w:val="en-US" w:eastAsia="en-US"/>
              </w:rPr>
            </w:pPr>
          </w:p>
        </w:tc>
        <w:tc>
          <w:tcPr>
            <w:tcW w:w="1298" w:type="dxa"/>
            <w:vMerge/>
            <w:tcBorders>
              <w:top w:val="single" w:sz="4" w:space="0" w:color="auto"/>
              <w:left w:val="single" w:sz="4" w:space="0" w:color="auto"/>
              <w:bottom w:val="single" w:sz="4" w:space="0" w:color="auto"/>
              <w:right w:val="single" w:sz="4" w:space="0" w:color="auto"/>
            </w:tcBorders>
            <w:vAlign w:val="center"/>
            <w:hideMark/>
          </w:tcPr>
          <w:p w:rsidR="00430822" w:rsidRPr="00430822" w:rsidRDefault="00430822">
            <w:pPr>
              <w:spacing w:line="256" w:lineRule="auto"/>
              <w:rPr>
                <w:rFonts w:cs="Times New Roman"/>
                <w:bCs/>
                <w:sz w:val="24"/>
                <w:szCs w:val="24"/>
                <w:lang w:val="en-US" w:eastAsia="en-US"/>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430822" w:rsidRDefault="00430822">
            <w:pPr>
              <w:spacing w:line="256" w:lineRule="auto"/>
              <w:rPr>
                <w:rFonts w:cs="Times New Roman"/>
                <w:bCs/>
                <w:sz w:val="24"/>
                <w:szCs w:val="24"/>
                <w:lang w:val="en-US" w:eastAsia="en-US"/>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430822" w:rsidRDefault="00430822">
            <w:pPr>
              <w:spacing w:line="256" w:lineRule="auto"/>
              <w:rPr>
                <w:rFonts w:cs="Times New Roman"/>
                <w:bCs/>
                <w:sz w:val="24"/>
                <w:szCs w:val="24"/>
                <w:lang w:val="en-US" w:eastAsia="en-US"/>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430822" w:rsidRDefault="00F102AA">
            <w:pPr>
              <w:spacing w:line="256" w:lineRule="auto"/>
              <w:jc w:val="center"/>
              <w:rPr>
                <w:sz w:val="24"/>
                <w:szCs w:val="24"/>
              </w:rPr>
            </w:pPr>
            <w:r>
              <w:rPr>
                <w:sz w:val="24"/>
                <w:szCs w:val="24"/>
                <w:lang w:val="en"/>
              </w:rPr>
              <w:t>know</w:t>
            </w:r>
          </w:p>
        </w:tc>
        <w:tc>
          <w:tcPr>
            <w:tcW w:w="1299" w:type="dxa"/>
            <w:tcBorders>
              <w:top w:val="single" w:sz="4" w:space="0" w:color="auto"/>
              <w:left w:val="single" w:sz="4" w:space="0" w:color="auto"/>
              <w:bottom w:val="single" w:sz="4" w:space="0" w:color="auto"/>
              <w:right w:val="single" w:sz="4" w:space="0" w:color="auto"/>
            </w:tcBorders>
            <w:vAlign w:val="center"/>
            <w:hideMark/>
          </w:tcPr>
          <w:p w:rsidR="00430822" w:rsidRDefault="00F102AA">
            <w:pPr>
              <w:spacing w:line="256" w:lineRule="auto"/>
              <w:jc w:val="center"/>
              <w:rPr>
                <w:sz w:val="24"/>
                <w:szCs w:val="24"/>
              </w:rPr>
            </w:pPr>
            <w:r>
              <w:rPr>
                <w:sz w:val="24"/>
                <w:szCs w:val="24"/>
                <w:lang w:val="en"/>
              </w:rPr>
              <w:t>be able to</w:t>
            </w:r>
          </w:p>
        </w:tc>
        <w:tc>
          <w:tcPr>
            <w:tcW w:w="1523" w:type="dxa"/>
            <w:tcBorders>
              <w:top w:val="single" w:sz="4" w:space="0" w:color="auto"/>
              <w:left w:val="single" w:sz="4" w:space="0" w:color="auto"/>
              <w:bottom w:val="single" w:sz="4" w:space="0" w:color="auto"/>
              <w:right w:val="single" w:sz="4" w:space="0" w:color="auto"/>
            </w:tcBorders>
            <w:vAlign w:val="center"/>
          </w:tcPr>
          <w:p w:rsidR="00430822" w:rsidRDefault="00430822">
            <w:pPr>
              <w:spacing w:line="256" w:lineRule="auto"/>
              <w:jc w:val="center"/>
              <w:rPr>
                <w:sz w:val="24"/>
                <w:szCs w:val="24"/>
                <w:lang w:val="en"/>
              </w:rPr>
            </w:pPr>
          </w:p>
          <w:p w:rsidR="00430822" w:rsidRDefault="00F102AA">
            <w:pPr>
              <w:spacing w:line="256" w:lineRule="auto"/>
              <w:jc w:val="center"/>
              <w:rPr>
                <w:sz w:val="24"/>
                <w:szCs w:val="24"/>
              </w:rPr>
            </w:pPr>
            <w:r>
              <w:rPr>
                <w:sz w:val="24"/>
                <w:szCs w:val="24"/>
                <w:lang w:val="en"/>
              </w:rPr>
              <w:t>possess</w:t>
            </w:r>
          </w:p>
          <w:p w:rsidR="00430822" w:rsidRDefault="00430822">
            <w:pPr>
              <w:spacing w:line="256" w:lineRule="auto"/>
              <w:jc w:val="center"/>
              <w:rPr>
                <w:sz w:val="24"/>
                <w:szCs w:val="24"/>
              </w:rPr>
            </w:pPr>
          </w:p>
        </w:tc>
      </w:tr>
      <w:tr w:rsidR="00891DEC" w:rsidRPr="00431CB5" w:rsidTr="001B435B">
        <w:trPr>
          <w:trHeight w:val="340"/>
        </w:trPr>
        <w:tc>
          <w:tcPr>
            <w:tcW w:w="398" w:type="dxa"/>
            <w:tcBorders>
              <w:top w:val="single" w:sz="4" w:space="0" w:color="auto"/>
              <w:left w:val="single" w:sz="4" w:space="0" w:color="auto"/>
              <w:bottom w:val="single" w:sz="4" w:space="0" w:color="auto"/>
              <w:right w:val="single" w:sz="4" w:space="0" w:color="auto"/>
            </w:tcBorders>
          </w:tcPr>
          <w:p w:rsidR="00430822" w:rsidRDefault="00430822" w:rsidP="00430822">
            <w:pPr>
              <w:widowControl w:val="0"/>
              <w:numPr>
                <w:ilvl w:val="0"/>
                <w:numId w:val="2"/>
              </w:numPr>
              <w:tabs>
                <w:tab w:val="clear" w:pos="720"/>
                <w:tab w:val="num" w:pos="284"/>
                <w:tab w:val="right" w:leader="underscore" w:pos="9639"/>
              </w:tabs>
              <w:spacing w:line="256" w:lineRule="auto"/>
              <w:ind w:left="0" w:firstLine="0"/>
              <w:jc w:val="center"/>
              <w:rPr>
                <w:bCs/>
                <w:sz w:val="24"/>
                <w:szCs w:val="24"/>
              </w:rPr>
            </w:pPr>
          </w:p>
        </w:tc>
        <w:tc>
          <w:tcPr>
            <w:tcW w:w="1298" w:type="dxa"/>
            <w:tcBorders>
              <w:top w:val="single" w:sz="4" w:space="0" w:color="auto"/>
              <w:left w:val="single" w:sz="4" w:space="0" w:color="auto"/>
              <w:bottom w:val="single" w:sz="4" w:space="0" w:color="auto"/>
              <w:right w:val="single" w:sz="4" w:space="0" w:color="auto"/>
            </w:tcBorders>
          </w:tcPr>
          <w:p w:rsidR="00430822" w:rsidRPr="00FF3710" w:rsidRDefault="00FF3710">
            <w:pPr>
              <w:tabs>
                <w:tab w:val="left" w:pos="708"/>
                <w:tab w:val="right" w:leader="underscore" w:pos="9639"/>
              </w:tabs>
              <w:spacing w:line="256" w:lineRule="auto"/>
              <w:jc w:val="both"/>
              <w:rPr>
                <w:sz w:val="24"/>
                <w:szCs w:val="24"/>
                <w:lang w:val="en-US"/>
              </w:rPr>
            </w:pPr>
            <w:r>
              <w:rPr>
                <w:sz w:val="24"/>
                <w:szCs w:val="24"/>
                <w:lang w:val="en-US"/>
              </w:rPr>
              <w:t>UC-1</w:t>
            </w:r>
          </w:p>
        </w:tc>
        <w:tc>
          <w:tcPr>
            <w:tcW w:w="2164" w:type="dxa"/>
            <w:tcBorders>
              <w:top w:val="single" w:sz="4" w:space="0" w:color="auto"/>
              <w:left w:val="single" w:sz="4" w:space="0" w:color="auto"/>
              <w:bottom w:val="single" w:sz="4" w:space="0" w:color="auto"/>
              <w:right w:val="single" w:sz="4" w:space="0" w:color="auto"/>
            </w:tcBorders>
          </w:tcPr>
          <w:p w:rsidR="00FF3710" w:rsidRPr="00FF3710" w:rsidRDefault="00FF3710" w:rsidP="00FF3710">
            <w:pPr>
              <w:spacing w:line="256" w:lineRule="auto"/>
              <w:jc w:val="both"/>
              <w:rPr>
                <w:iCs/>
                <w:sz w:val="24"/>
                <w:szCs w:val="24"/>
                <w:lang w:val="en-US"/>
              </w:rPr>
            </w:pPr>
            <w:r w:rsidRPr="00FF3710">
              <w:rPr>
                <w:iCs/>
                <w:sz w:val="24"/>
                <w:szCs w:val="24"/>
                <w:lang w:val="en-US"/>
              </w:rPr>
              <w:t>Able to carry out a critical</w:t>
            </w:r>
          </w:p>
          <w:p w:rsidR="00FF3710" w:rsidRPr="00FF3710" w:rsidRDefault="00FF3710" w:rsidP="00FF3710">
            <w:pPr>
              <w:spacing w:line="256" w:lineRule="auto"/>
              <w:jc w:val="both"/>
              <w:rPr>
                <w:iCs/>
                <w:sz w:val="24"/>
                <w:szCs w:val="24"/>
                <w:lang w:val="en-US"/>
              </w:rPr>
            </w:pPr>
            <w:r w:rsidRPr="00FF3710">
              <w:rPr>
                <w:iCs/>
                <w:sz w:val="24"/>
                <w:szCs w:val="24"/>
                <w:lang w:val="en-US"/>
              </w:rPr>
              <w:t>analysis of problem situations</w:t>
            </w:r>
          </w:p>
          <w:p w:rsidR="00FF3710" w:rsidRPr="00FF3710" w:rsidRDefault="00FF3710" w:rsidP="00FF3710">
            <w:pPr>
              <w:spacing w:line="256" w:lineRule="auto"/>
              <w:jc w:val="both"/>
              <w:rPr>
                <w:iCs/>
                <w:sz w:val="24"/>
                <w:szCs w:val="24"/>
                <w:lang w:val="en-US"/>
              </w:rPr>
            </w:pPr>
            <w:r w:rsidRPr="00FF3710">
              <w:rPr>
                <w:iCs/>
                <w:sz w:val="24"/>
                <w:szCs w:val="24"/>
                <w:lang w:val="en-US"/>
              </w:rPr>
              <w:t>based on a systematic approach,</w:t>
            </w:r>
          </w:p>
          <w:p w:rsidR="00430822" w:rsidRDefault="00FF3710" w:rsidP="00FF3710">
            <w:pPr>
              <w:spacing w:line="256" w:lineRule="auto"/>
              <w:jc w:val="both"/>
              <w:rPr>
                <w:iCs/>
                <w:sz w:val="24"/>
                <w:szCs w:val="24"/>
              </w:rPr>
            </w:pPr>
            <w:proofErr w:type="spellStart"/>
            <w:r w:rsidRPr="00FF3710">
              <w:rPr>
                <w:iCs/>
                <w:sz w:val="24"/>
                <w:szCs w:val="24"/>
              </w:rPr>
              <w:t>develop</w:t>
            </w:r>
            <w:proofErr w:type="spellEnd"/>
            <w:r w:rsidRPr="00FF3710">
              <w:rPr>
                <w:iCs/>
                <w:sz w:val="24"/>
                <w:szCs w:val="24"/>
              </w:rPr>
              <w:t xml:space="preserve"> </w:t>
            </w:r>
            <w:proofErr w:type="spellStart"/>
            <w:r w:rsidRPr="00FF3710">
              <w:rPr>
                <w:iCs/>
                <w:sz w:val="24"/>
                <w:szCs w:val="24"/>
              </w:rPr>
              <w:t>an</w:t>
            </w:r>
            <w:proofErr w:type="spellEnd"/>
            <w:r w:rsidRPr="00FF3710">
              <w:rPr>
                <w:iCs/>
                <w:sz w:val="24"/>
                <w:szCs w:val="24"/>
              </w:rPr>
              <w:t xml:space="preserve"> </w:t>
            </w:r>
            <w:proofErr w:type="spellStart"/>
            <w:r w:rsidRPr="00FF3710">
              <w:rPr>
                <w:iCs/>
                <w:sz w:val="24"/>
                <w:szCs w:val="24"/>
              </w:rPr>
              <w:t>action</w:t>
            </w:r>
            <w:proofErr w:type="spellEnd"/>
            <w:r w:rsidRPr="00FF3710">
              <w:rPr>
                <w:iCs/>
                <w:sz w:val="24"/>
                <w:szCs w:val="24"/>
              </w:rPr>
              <w:t xml:space="preserve"> </w:t>
            </w:r>
            <w:proofErr w:type="spellStart"/>
            <w:r w:rsidRPr="00FF3710">
              <w:rPr>
                <w:iCs/>
                <w:sz w:val="24"/>
                <w:szCs w:val="24"/>
              </w:rPr>
              <w:t>strategy</w:t>
            </w:r>
            <w:proofErr w:type="spellEnd"/>
          </w:p>
        </w:tc>
        <w:tc>
          <w:tcPr>
            <w:tcW w:w="2164" w:type="dxa"/>
            <w:tcBorders>
              <w:top w:val="single" w:sz="4" w:space="0" w:color="auto"/>
              <w:left w:val="single" w:sz="4" w:space="0" w:color="auto"/>
              <w:bottom w:val="single" w:sz="4" w:space="0" w:color="auto"/>
              <w:right w:val="single" w:sz="4" w:space="0" w:color="auto"/>
            </w:tcBorders>
          </w:tcPr>
          <w:p w:rsidR="00FF3710" w:rsidRPr="00FF3710" w:rsidRDefault="00FF3710" w:rsidP="00FF3710">
            <w:pPr>
              <w:spacing w:line="256" w:lineRule="auto"/>
              <w:jc w:val="both"/>
              <w:rPr>
                <w:iCs/>
                <w:sz w:val="24"/>
                <w:szCs w:val="24"/>
                <w:lang w:val="en-US"/>
              </w:rPr>
            </w:pPr>
            <w:r w:rsidRPr="00FF3710">
              <w:rPr>
                <w:iCs/>
                <w:sz w:val="24"/>
                <w:szCs w:val="24"/>
                <w:lang w:val="en-US"/>
              </w:rPr>
              <w:t>1.1 Knows: methods of critical analysis and evaluation of modern scientific achievements; basic principles of critical analysis</w:t>
            </w:r>
          </w:p>
          <w:p w:rsidR="00FF3710" w:rsidRPr="00FF3710" w:rsidRDefault="00FF3710" w:rsidP="00FF3710">
            <w:pPr>
              <w:spacing w:line="256" w:lineRule="auto"/>
              <w:jc w:val="both"/>
              <w:rPr>
                <w:iCs/>
                <w:sz w:val="24"/>
                <w:szCs w:val="24"/>
                <w:lang w:val="en-US"/>
              </w:rPr>
            </w:pPr>
            <w:r w:rsidRPr="00FF3710">
              <w:rPr>
                <w:iCs/>
                <w:sz w:val="24"/>
                <w:szCs w:val="24"/>
                <w:lang w:val="en-US"/>
              </w:rPr>
              <w:t xml:space="preserve">1.2 Able to: gain new knowledge based on analysis, synthesis, etc.; collect data on complex scientific problems related to the professional field; search for information and solutions based on </w:t>
            </w:r>
            <w:r w:rsidRPr="00FF3710">
              <w:rPr>
                <w:iCs/>
                <w:sz w:val="24"/>
                <w:szCs w:val="24"/>
                <w:lang w:val="en-US"/>
              </w:rPr>
              <w:lastRenderedPageBreak/>
              <w:t>action, experiment and experience</w:t>
            </w:r>
          </w:p>
          <w:p w:rsidR="00430822" w:rsidRPr="00FF3710" w:rsidRDefault="00FF3710" w:rsidP="00FF3710">
            <w:pPr>
              <w:spacing w:line="256" w:lineRule="auto"/>
              <w:jc w:val="both"/>
              <w:rPr>
                <w:iCs/>
                <w:sz w:val="24"/>
                <w:szCs w:val="24"/>
                <w:lang w:val="en-US"/>
              </w:rPr>
            </w:pPr>
            <w:r w:rsidRPr="00FF3710">
              <w:rPr>
                <w:iCs/>
                <w:sz w:val="24"/>
                <w:szCs w:val="24"/>
                <w:lang w:val="en-US"/>
              </w:rPr>
              <w:t>1.3 Has practical experience: researching the problem of professional activity using analysis, synthesis and other methods of intellectual activity; developing an action strategy to solve professional problems</w:t>
            </w:r>
          </w:p>
        </w:tc>
        <w:tc>
          <w:tcPr>
            <w:tcW w:w="1299" w:type="dxa"/>
            <w:tcBorders>
              <w:top w:val="single" w:sz="4" w:space="0" w:color="auto"/>
              <w:left w:val="single" w:sz="4" w:space="0" w:color="auto"/>
              <w:bottom w:val="single" w:sz="4" w:space="0" w:color="auto"/>
              <w:right w:val="single" w:sz="4" w:space="0" w:color="auto"/>
            </w:tcBorders>
          </w:tcPr>
          <w:p w:rsidR="00430822" w:rsidRPr="00FF3710" w:rsidRDefault="00AF7E9B">
            <w:pPr>
              <w:spacing w:line="256" w:lineRule="auto"/>
              <w:jc w:val="both"/>
              <w:rPr>
                <w:iCs/>
                <w:sz w:val="24"/>
                <w:szCs w:val="24"/>
                <w:lang w:val="en-US"/>
              </w:rPr>
            </w:pPr>
            <w:r w:rsidRPr="00AF7E9B">
              <w:rPr>
                <w:iCs/>
                <w:sz w:val="24"/>
                <w:szCs w:val="24"/>
                <w:lang w:val="en-US"/>
              </w:rPr>
              <w:lastRenderedPageBreak/>
              <w:t>methods of critical analysis and evaluation of modern scientific achievements; basic principles of critical analysis</w:t>
            </w:r>
          </w:p>
        </w:tc>
        <w:tc>
          <w:tcPr>
            <w:tcW w:w="1299" w:type="dxa"/>
            <w:tcBorders>
              <w:top w:val="single" w:sz="4" w:space="0" w:color="auto"/>
              <w:left w:val="single" w:sz="4" w:space="0" w:color="auto"/>
              <w:bottom w:val="single" w:sz="4" w:space="0" w:color="auto"/>
              <w:right w:val="single" w:sz="4" w:space="0" w:color="auto"/>
            </w:tcBorders>
          </w:tcPr>
          <w:p w:rsidR="00430822" w:rsidRPr="00FF3710" w:rsidRDefault="00AF7E9B">
            <w:pPr>
              <w:tabs>
                <w:tab w:val="left" w:pos="1455"/>
              </w:tabs>
              <w:spacing w:line="256" w:lineRule="auto"/>
              <w:jc w:val="both"/>
              <w:rPr>
                <w:iCs/>
                <w:sz w:val="24"/>
                <w:szCs w:val="24"/>
                <w:lang w:val="en-US"/>
              </w:rPr>
            </w:pPr>
            <w:r w:rsidRPr="00AF7E9B">
              <w:rPr>
                <w:iCs/>
                <w:sz w:val="24"/>
                <w:szCs w:val="24"/>
                <w:lang w:val="en-US"/>
              </w:rPr>
              <w:t xml:space="preserve">gain new knowledge based on analysis, synthesis, etc.; collect data on complex scientific problems related to the professional field; search for information and solutions </w:t>
            </w:r>
            <w:r w:rsidRPr="00AF7E9B">
              <w:rPr>
                <w:iCs/>
                <w:sz w:val="24"/>
                <w:szCs w:val="24"/>
                <w:lang w:val="en-US"/>
              </w:rPr>
              <w:lastRenderedPageBreak/>
              <w:t>based on action, experiment and experience</w:t>
            </w:r>
          </w:p>
        </w:tc>
        <w:tc>
          <w:tcPr>
            <w:tcW w:w="1523" w:type="dxa"/>
            <w:tcBorders>
              <w:top w:val="single" w:sz="4" w:space="0" w:color="auto"/>
              <w:left w:val="single" w:sz="4" w:space="0" w:color="auto"/>
              <w:bottom w:val="single" w:sz="4" w:space="0" w:color="auto"/>
              <w:right w:val="single" w:sz="4" w:space="0" w:color="auto"/>
            </w:tcBorders>
          </w:tcPr>
          <w:p w:rsidR="00430822" w:rsidRPr="00FF3710" w:rsidRDefault="00AF7E9B">
            <w:pPr>
              <w:spacing w:line="256" w:lineRule="auto"/>
              <w:jc w:val="both"/>
              <w:rPr>
                <w:iCs/>
                <w:sz w:val="24"/>
                <w:szCs w:val="24"/>
                <w:lang w:val="en-US"/>
              </w:rPr>
            </w:pPr>
            <w:r w:rsidRPr="00AF7E9B">
              <w:rPr>
                <w:iCs/>
                <w:sz w:val="24"/>
                <w:szCs w:val="24"/>
                <w:lang w:val="en-US"/>
              </w:rPr>
              <w:lastRenderedPageBreak/>
              <w:t>skills of researching the problem of professional activity using analysis, synthesis and other methods of intellectual activity; developing an action strategy to solve professional problems</w:t>
            </w:r>
          </w:p>
        </w:tc>
      </w:tr>
      <w:tr w:rsidR="00891DEC" w:rsidRPr="00431CB5" w:rsidTr="001B435B">
        <w:trPr>
          <w:trHeight w:val="340"/>
        </w:trPr>
        <w:tc>
          <w:tcPr>
            <w:tcW w:w="398" w:type="dxa"/>
            <w:tcBorders>
              <w:top w:val="single" w:sz="4" w:space="0" w:color="auto"/>
              <w:left w:val="single" w:sz="4" w:space="0" w:color="auto"/>
              <w:bottom w:val="single" w:sz="4" w:space="0" w:color="auto"/>
              <w:right w:val="single" w:sz="4" w:space="0" w:color="auto"/>
            </w:tcBorders>
          </w:tcPr>
          <w:p w:rsidR="00430822" w:rsidRPr="00AF7E9B" w:rsidRDefault="00430822" w:rsidP="00430822">
            <w:pPr>
              <w:widowControl w:val="0"/>
              <w:numPr>
                <w:ilvl w:val="0"/>
                <w:numId w:val="2"/>
              </w:numPr>
              <w:tabs>
                <w:tab w:val="clear" w:pos="720"/>
                <w:tab w:val="num" w:pos="284"/>
                <w:tab w:val="right" w:leader="underscore" w:pos="9639"/>
              </w:tabs>
              <w:spacing w:line="256" w:lineRule="auto"/>
              <w:ind w:left="0" w:firstLine="0"/>
              <w:jc w:val="center"/>
              <w:rPr>
                <w:bCs/>
                <w:sz w:val="24"/>
                <w:szCs w:val="24"/>
                <w:lang w:val="en-US"/>
              </w:rPr>
            </w:pPr>
          </w:p>
        </w:tc>
        <w:tc>
          <w:tcPr>
            <w:tcW w:w="1298" w:type="dxa"/>
            <w:tcBorders>
              <w:top w:val="single" w:sz="4" w:space="0" w:color="auto"/>
              <w:left w:val="single" w:sz="4" w:space="0" w:color="auto"/>
              <w:bottom w:val="single" w:sz="4" w:space="0" w:color="auto"/>
              <w:right w:val="single" w:sz="4" w:space="0" w:color="auto"/>
            </w:tcBorders>
          </w:tcPr>
          <w:p w:rsidR="00430822" w:rsidRPr="00FF3710" w:rsidRDefault="00FF3710">
            <w:pPr>
              <w:tabs>
                <w:tab w:val="left" w:pos="708"/>
                <w:tab w:val="right" w:leader="underscore" w:pos="9639"/>
              </w:tabs>
              <w:spacing w:line="256" w:lineRule="auto"/>
              <w:rPr>
                <w:bCs/>
                <w:sz w:val="24"/>
                <w:szCs w:val="24"/>
                <w:lang w:val="en-US"/>
              </w:rPr>
            </w:pPr>
            <w:r>
              <w:rPr>
                <w:bCs/>
                <w:sz w:val="24"/>
                <w:szCs w:val="24"/>
                <w:lang w:val="en-US"/>
              </w:rPr>
              <w:t>UC-5</w:t>
            </w:r>
          </w:p>
        </w:tc>
        <w:tc>
          <w:tcPr>
            <w:tcW w:w="2164" w:type="dxa"/>
            <w:tcBorders>
              <w:top w:val="single" w:sz="4" w:space="0" w:color="auto"/>
              <w:left w:val="single" w:sz="4" w:space="0" w:color="auto"/>
              <w:bottom w:val="single" w:sz="4" w:space="0" w:color="auto"/>
              <w:right w:val="single" w:sz="4" w:space="0" w:color="auto"/>
            </w:tcBorders>
          </w:tcPr>
          <w:p w:rsidR="00AF7E9B"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Able to analyze and take into account the diversity of cultures in the process of</w:t>
            </w:r>
          </w:p>
          <w:p w:rsidR="00430822" w:rsidRDefault="00AF7E9B" w:rsidP="00AF7E9B">
            <w:pPr>
              <w:tabs>
                <w:tab w:val="left" w:pos="708"/>
                <w:tab w:val="right" w:leader="underscore" w:pos="9639"/>
              </w:tabs>
              <w:spacing w:line="256" w:lineRule="auto"/>
              <w:rPr>
                <w:bCs/>
                <w:sz w:val="24"/>
                <w:szCs w:val="24"/>
              </w:rPr>
            </w:pPr>
            <w:proofErr w:type="spellStart"/>
            <w:r w:rsidRPr="00AF7E9B">
              <w:rPr>
                <w:bCs/>
                <w:sz w:val="24"/>
                <w:szCs w:val="24"/>
              </w:rPr>
              <w:t>cross-cultural</w:t>
            </w:r>
            <w:proofErr w:type="spellEnd"/>
            <w:r w:rsidRPr="00AF7E9B">
              <w:rPr>
                <w:bCs/>
                <w:sz w:val="24"/>
                <w:szCs w:val="24"/>
              </w:rPr>
              <w:t xml:space="preserve"> </w:t>
            </w:r>
            <w:proofErr w:type="spellStart"/>
            <w:r w:rsidRPr="00AF7E9B">
              <w:rPr>
                <w:bCs/>
                <w:sz w:val="24"/>
                <w:szCs w:val="24"/>
              </w:rPr>
              <w:t>interaction</w:t>
            </w:r>
            <w:proofErr w:type="spellEnd"/>
          </w:p>
        </w:tc>
        <w:tc>
          <w:tcPr>
            <w:tcW w:w="2164" w:type="dxa"/>
            <w:tcBorders>
              <w:top w:val="single" w:sz="4" w:space="0" w:color="auto"/>
              <w:left w:val="single" w:sz="4" w:space="0" w:color="auto"/>
              <w:bottom w:val="single" w:sz="4" w:space="0" w:color="auto"/>
              <w:right w:val="single" w:sz="4" w:space="0" w:color="auto"/>
            </w:tcBorders>
          </w:tcPr>
          <w:p w:rsidR="00AF7E9B"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5.1 Knows: the main categories of philosophy, the laws of historical development, the basics of intercultural communication; the basic concepts of human interaction in the organization</w:t>
            </w:r>
          </w:p>
          <w:p w:rsidR="00AF7E9B"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5.2 Able to: competently, intelligibly present professional information in the process of intercultural interaction; observe ethical norms and human rights; analyze the features of social interaction taking into account national, ethno-cultural, confessional features</w:t>
            </w:r>
          </w:p>
          <w:p w:rsidR="00AF7E9B"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Has practical experience in: productive interaction in the professional</w:t>
            </w:r>
          </w:p>
          <w:p w:rsidR="00AF7E9B"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 xml:space="preserve">environment taking </w:t>
            </w:r>
            <w:r w:rsidRPr="00AF7E9B">
              <w:rPr>
                <w:bCs/>
                <w:sz w:val="24"/>
                <w:szCs w:val="24"/>
                <w:lang w:val="en-US"/>
              </w:rPr>
              <w:lastRenderedPageBreak/>
              <w:t>into account national, ethno-cultural, confessional</w:t>
            </w:r>
          </w:p>
          <w:p w:rsidR="00430822"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features; overcoming communicative, educational, ethnic, confessional and other barriers in the process of intercultural interaction</w:t>
            </w:r>
          </w:p>
        </w:tc>
        <w:tc>
          <w:tcPr>
            <w:tcW w:w="1299" w:type="dxa"/>
            <w:tcBorders>
              <w:top w:val="single" w:sz="4" w:space="0" w:color="auto"/>
              <w:left w:val="single" w:sz="4" w:space="0" w:color="auto"/>
              <w:bottom w:val="single" w:sz="4" w:space="0" w:color="auto"/>
              <w:right w:val="single" w:sz="4" w:space="0" w:color="auto"/>
            </w:tcBorders>
          </w:tcPr>
          <w:p w:rsidR="00430822" w:rsidRPr="00AF7E9B" w:rsidRDefault="00AF7E9B">
            <w:pPr>
              <w:tabs>
                <w:tab w:val="left" w:pos="708"/>
                <w:tab w:val="right" w:leader="underscore" w:pos="9639"/>
              </w:tabs>
              <w:spacing w:line="256" w:lineRule="auto"/>
              <w:rPr>
                <w:bCs/>
                <w:sz w:val="24"/>
                <w:szCs w:val="24"/>
                <w:lang w:val="en-US"/>
              </w:rPr>
            </w:pPr>
            <w:r w:rsidRPr="00AF7E9B">
              <w:rPr>
                <w:bCs/>
                <w:sz w:val="24"/>
                <w:szCs w:val="24"/>
                <w:lang w:val="en-US"/>
              </w:rPr>
              <w:lastRenderedPageBreak/>
              <w:t>the main categories of philosophy, the laws of historical development, the basics of intercultural communication; the basic concepts of human interaction in the organization</w:t>
            </w:r>
          </w:p>
        </w:tc>
        <w:tc>
          <w:tcPr>
            <w:tcW w:w="1299" w:type="dxa"/>
            <w:tcBorders>
              <w:top w:val="single" w:sz="4" w:space="0" w:color="auto"/>
              <w:left w:val="single" w:sz="4" w:space="0" w:color="auto"/>
              <w:bottom w:val="single" w:sz="4" w:space="0" w:color="auto"/>
              <w:right w:val="single" w:sz="4" w:space="0" w:color="auto"/>
            </w:tcBorders>
          </w:tcPr>
          <w:p w:rsidR="00430822" w:rsidRPr="00AF7E9B" w:rsidRDefault="00AF7E9B">
            <w:pPr>
              <w:tabs>
                <w:tab w:val="left" w:pos="708"/>
                <w:tab w:val="right" w:leader="underscore" w:pos="9639"/>
              </w:tabs>
              <w:spacing w:line="256" w:lineRule="auto"/>
              <w:rPr>
                <w:bCs/>
                <w:sz w:val="24"/>
                <w:szCs w:val="24"/>
                <w:lang w:val="en-US"/>
              </w:rPr>
            </w:pPr>
            <w:r w:rsidRPr="00AF7E9B">
              <w:rPr>
                <w:bCs/>
                <w:sz w:val="24"/>
                <w:szCs w:val="24"/>
                <w:lang w:val="en-US"/>
              </w:rPr>
              <w:t>competently, intelligibly present professional information in the process of intercultural interaction; observe ethical norms and human rights; analyze the features of social interaction taking into account national, ethno-cultural, confessional features</w:t>
            </w:r>
          </w:p>
        </w:tc>
        <w:tc>
          <w:tcPr>
            <w:tcW w:w="1523" w:type="dxa"/>
            <w:tcBorders>
              <w:top w:val="single" w:sz="4" w:space="0" w:color="auto"/>
              <w:left w:val="single" w:sz="4" w:space="0" w:color="auto"/>
              <w:bottom w:val="single" w:sz="4" w:space="0" w:color="auto"/>
              <w:right w:val="single" w:sz="4" w:space="0" w:color="auto"/>
            </w:tcBorders>
          </w:tcPr>
          <w:p w:rsidR="00AF7E9B"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practical experience in: productive interaction in the professional</w:t>
            </w:r>
          </w:p>
          <w:p w:rsidR="00AF7E9B"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environment taking into account national, ethno-cultural, confessional</w:t>
            </w:r>
          </w:p>
          <w:p w:rsidR="00430822"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features; overcoming communicative, educational, ethnic, confessional and other barriers in the process of intercultural interaction</w:t>
            </w:r>
          </w:p>
        </w:tc>
      </w:tr>
      <w:tr w:rsidR="00FF3710" w:rsidRPr="00431CB5" w:rsidTr="001B435B">
        <w:trPr>
          <w:trHeight w:val="340"/>
        </w:trPr>
        <w:tc>
          <w:tcPr>
            <w:tcW w:w="398" w:type="dxa"/>
            <w:tcBorders>
              <w:top w:val="single" w:sz="4" w:space="0" w:color="auto"/>
              <w:left w:val="single" w:sz="4" w:space="0" w:color="auto"/>
              <w:bottom w:val="single" w:sz="4" w:space="0" w:color="auto"/>
              <w:right w:val="single" w:sz="4" w:space="0" w:color="auto"/>
            </w:tcBorders>
          </w:tcPr>
          <w:p w:rsidR="00FF3710" w:rsidRPr="00AF7E9B" w:rsidRDefault="00FF3710" w:rsidP="00430822">
            <w:pPr>
              <w:widowControl w:val="0"/>
              <w:numPr>
                <w:ilvl w:val="0"/>
                <w:numId w:val="2"/>
              </w:numPr>
              <w:tabs>
                <w:tab w:val="clear" w:pos="720"/>
                <w:tab w:val="num" w:pos="284"/>
                <w:tab w:val="right" w:leader="underscore" w:pos="9639"/>
              </w:tabs>
              <w:spacing w:line="256" w:lineRule="auto"/>
              <w:ind w:left="0" w:firstLine="0"/>
              <w:jc w:val="center"/>
              <w:rPr>
                <w:bCs/>
                <w:sz w:val="24"/>
                <w:szCs w:val="24"/>
                <w:lang w:val="en-US"/>
              </w:rPr>
            </w:pPr>
          </w:p>
        </w:tc>
        <w:tc>
          <w:tcPr>
            <w:tcW w:w="1298" w:type="dxa"/>
            <w:tcBorders>
              <w:top w:val="single" w:sz="4" w:space="0" w:color="auto"/>
              <w:left w:val="single" w:sz="4" w:space="0" w:color="auto"/>
              <w:bottom w:val="single" w:sz="4" w:space="0" w:color="auto"/>
              <w:right w:val="single" w:sz="4" w:space="0" w:color="auto"/>
            </w:tcBorders>
          </w:tcPr>
          <w:p w:rsidR="00FF3710" w:rsidRPr="00FF3710" w:rsidRDefault="00FF3710">
            <w:pPr>
              <w:tabs>
                <w:tab w:val="left" w:pos="708"/>
                <w:tab w:val="right" w:leader="underscore" w:pos="9639"/>
              </w:tabs>
              <w:spacing w:line="256" w:lineRule="auto"/>
              <w:rPr>
                <w:bCs/>
                <w:sz w:val="24"/>
                <w:szCs w:val="24"/>
                <w:lang w:val="en-US"/>
              </w:rPr>
            </w:pPr>
            <w:r>
              <w:rPr>
                <w:bCs/>
                <w:sz w:val="24"/>
                <w:szCs w:val="24"/>
                <w:lang w:val="en-US"/>
              </w:rPr>
              <w:t>GPC-1</w:t>
            </w:r>
          </w:p>
        </w:tc>
        <w:tc>
          <w:tcPr>
            <w:tcW w:w="2164" w:type="dxa"/>
            <w:tcBorders>
              <w:top w:val="single" w:sz="4" w:space="0" w:color="auto"/>
              <w:left w:val="single" w:sz="4" w:space="0" w:color="auto"/>
              <w:bottom w:val="single" w:sz="4" w:space="0" w:color="auto"/>
              <w:right w:val="single" w:sz="4" w:space="0" w:color="auto"/>
            </w:tcBorders>
          </w:tcPr>
          <w:p w:rsidR="00AF7E9B"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Able to implement moral and legal norms, ethical and</w:t>
            </w:r>
          </w:p>
          <w:p w:rsidR="00AF7E9B" w:rsidRPr="001B435B" w:rsidRDefault="00AF7E9B" w:rsidP="00AF7E9B">
            <w:pPr>
              <w:tabs>
                <w:tab w:val="left" w:pos="708"/>
                <w:tab w:val="right" w:leader="underscore" w:pos="9639"/>
              </w:tabs>
              <w:spacing w:line="256" w:lineRule="auto"/>
              <w:rPr>
                <w:bCs/>
                <w:sz w:val="24"/>
                <w:szCs w:val="24"/>
                <w:lang w:val="en-US"/>
              </w:rPr>
            </w:pPr>
            <w:r w:rsidRPr="001B435B">
              <w:rPr>
                <w:bCs/>
                <w:sz w:val="24"/>
                <w:szCs w:val="24"/>
                <w:lang w:val="en-US"/>
              </w:rPr>
              <w:t>deontological principles in</w:t>
            </w:r>
          </w:p>
          <w:p w:rsidR="00FF3710" w:rsidRPr="001B435B" w:rsidRDefault="00AF7E9B" w:rsidP="00AF7E9B">
            <w:pPr>
              <w:tabs>
                <w:tab w:val="left" w:pos="708"/>
                <w:tab w:val="right" w:leader="underscore" w:pos="9639"/>
              </w:tabs>
              <w:spacing w:line="256" w:lineRule="auto"/>
              <w:rPr>
                <w:bCs/>
                <w:sz w:val="24"/>
                <w:szCs w:val="24"/>
                <w:lang w:val="en-US"/>
              </w:rPr>
            </w:pPr>
            <w:r w:rsidRPr="001B435B">
              <w:rPr>
                <w:bCs/>
                <w:sz w:val="24"/>
                <w:szCs w:val="24"/>
                <w:lang w:val="en-US"/>
              </w:rPr>
              <w:t>professional activities</w:t>
            </w:r>
          </w:p>
        </w:tc>
        <w:tc>
          <w:tcPr>
            <w:tcW w:w="2164" w:type="dxa"/>
            <w:tcBorders>
              <w:top w:val="single" w:sz="4" w:space="0" w:color="auto"/>
              <w:left w:val="single" w:sz="4" w:space="0" w:color="auto"/>
              <w:bottom w:val="single" w:sz="4" w:space="0" w:color="auto"/>
              <w:right w:val="single" w:sz="4" w:space="0" w:color="auto"/>
            </w:tcBorders>
          </w:tcPr>
          <w:p w:rsidR="00AF7E9B"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1.1 Knows: basics of medical ethics and deontology; fundamentals of legislation in the field of healthcare; legal aspects of medical practice</w:t>
            </w:r>
          </w:p>
          <w:p w:rsidR="00AF7E9B"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1.2 Able to: apply ethical norms and principles of behavior of a healthcare worker in the performance of their professional duties; knowledge of modern legislation in the field of healthcare in solving problems of professional activity; apply the rules and norms of interaction between a doctor and colleagues and patients (their legal representatives)</w:t>
            </w:r>
          </w:p>
          <w:p w:rsidR="00FF3710" w:rsidRPr="00AF7E9B" w:rsidRDefault="00AF7E9B" w:rsidP="00AF7E9B">
            <w:pPr>
              <w:tabs>
                <w:tab w:val="left" w:pos="708"/>
                <w:tab w:val="right" w:leader="underscore" w:pos="9639"/>
              </w:tabs>
              <w:spacing w:line="256" w:lineRule="auto"/>
              <w:rPr>
                <w:bCs/>
                <w:sz w:val="24"/>
                <w:szCs w:val="24"/>
                <w:lang w:val="en-US"/>
              </w:rPr>
            </w:pPr>
            <w:r w:rsidRPr="00AF7E9B">
              <w:rPr>
                <w:bCs/>
                <w:sz w:val="24"/>
                <w:szCs w:val="24"/>
                <w:lang w:val="en-US"/>
              </w:rPr>
              <w:t xml:space="preserve">1.3 Has practical experience in: solving standard problems of professional activity based on ethical norms and deontological </w:t>
            </w:r>
            <w:r w:rsidRPr="00AF7E9B">
              <w:rPr>
                <w:bCs/>
                <w:sz w:val="24"/>
                <w:szCs w:val="24"/>
                <w:lang w:val="en-US"/>
              </w:rPr>
              <w:lastRenderedPageBreak/>
              <w:t>principles when interacting with colleagues and patients (their legal representatives), knowledge of the legal aspects of medical practice</w:t>
            </w:r>
          </w:p>
        </w:tc>
        <w:tc>
          <w:tcPr>
            <w:tcW w:w="1299" w:type="dxa"/>
            <w:tcBorders>
              <w:top w:val="single" w:sz="4" w:space="0" w:color="auto"/>
              <w:left w:val="single" w:sz="4" w:space="0" w:color="auto"/>
              <w:bottom w:val="single" w:sz="4" w:space="0" w:color="auto"/>
              <w:right w:val="single" w:sz="4" w:space="0" w:color="auto"/>
            </w:tcBorders>
          </w:tcPr>
          <w:p w:rsidR="00FF3710" w:rsidRPr="00AF7E9B" w:rsidRDefault="00AF7E9B">
            <w:pPr>
              <w:tabs>
                <w:tab w:val="left" w:pos="708"/>
                <w:tab w:val="right" w:leader="underscore" w:pos="9639"/>
              </w:tabs>
              <w:spacing w:line="256" w:lineRule="auto"/>
              <w:rPr>
                <w:bCs/>
                <w:sz w:val="24"/>
                <w:szCs w:val="24"/>
                <w:lang w:val="en-US"/>
              </w:rPr>
            </w:pPr>
            <w:r w:rsidRPr="00AF7E9B">
              <w:rPr>
                <w:bCs/>
                <w:sz w:val="24"/>
                <w:szCs w:val="24"/>
                <w:lang w:val="en-US"/>
              </w:rPr>
              <w:lastRenderedPageBreak/>
              <w:t>basics of medical ethics and deontology; fundamentals of legislation in the field of healthcare; legal aspects of medical practice</w:t>
            </w:r>
          </w:p>
        </w:tc>
        <w:tc>
          <w:tcPr>
            <w:tcW w:w="1299" w:type="dxa"/>
            <w:tcBorders>
              <w:top w:val="single" w:sz="4" w:space="0" w:color="auto"/>
              <w:left w:val="single" w:sz="4" w:space="0" w:color="auto"/>
              <w:bottom w:val="single" w:sz="4" w:space="0" w:color="auto"/>
              <w:right w:val="single" w:sz="4" w:space="0" w:color="auto"/>
            </w:tcBorders>
          </w:tcPr>
          <w:p w:rsidR="00FF3710" w:rsidRPr="00AF7E9B" w:rsidRDefault="00AF7E9B">
            <w:pPr>
              <w:tabs>
                <w:tab w:val="left" w:pos="708"/>
                <w:tab w:val="right" w:leader="underscore" w:pos="9639"/>
              </w:tabs>
              <w:spacing w:line="256" w:lineRule="auto"/>
              <w:rPr>
                <w:bCs/>
                <w:sz w:val="24"/>
                <w:szCs w:val="24"/>
                <w:lang w:val="en-US"/>
              </w:rPr>
            </w:pPr>
            <w:r w:rsidRPr="00AF7E9B">
              <w:rPr>
                <w:bCs/>
                <w:sz w:val="24"/>
                <w:szCs w:val="24"/>
                <w:lang w:val="en-US"/>
              </w:rPr>
              <w:t>apply ethical norms and principles of behavior of a healthcare worker in the performance of their professional duties; knowledge of modern legislation in the field of healthcare in solving problems of professional activity; apply the rules and norms of interaction between a doctor and colleagues and patients (their legal representat</w:t>
            </w:r>
            <w:r w:rsidRPr="00AF7E9B">
              <w:rPr>
                <w:bCs/>
                <w:sz w:val="24"/>
                <w:szCs w:val="24"/>
                <w:lang w:val="en-US"/>
              </w:rPr>
              <w:lastRenderedPageBreak/>
              <w:t>ives)</w:t>
            </w:r>
          </w:p>
        </w:tc>
        <w:tc>
          <w:tcPr>
            <w:tcW w:w="1523" w:type="dxa"/>
            <w:tcBorders>
              <w:top w:val="single" w:sz="4" w:space="0" w:color="auto"/>
              <w:left w:val="single" w:sz="4" w:space="0" w:color="auto"/>
              <w:bottom w:val="single" w:sz="4" w:space="0" w:color="auto"/>
              <w:right w:val="single" w:sz="4" w:space="0" w:color="auto"/>
            </w:tcBorders>
          </w:tcPr>
          <w:p w:rsidR="00FF3710" w:rsidRPr="00AF7E9B" w:rsidRDefault="00AF7E9B">
            <w:pPr>
              <w:tabs>
                <w:tab w:val="left" w:pos="708"/>
                <w:tab w:val="right" w:leader="underscore" w:pos="9639"/>
              </w:tabs>
              <w:spacing w:line="256" w:lineRule="auto"/>
              <w:rPr>
                <w:bCs/>
                <w:sz w:val="24"/>
                <w:szCs w:val="24"/>
                <w:lang w:val="en-US"/>
              </w:rPr>
            </w:pPr>
            <w:r w:rsidRPr="00AF7E9B">
              <w:rPr>
                <w:bCs/>
                <w:sz w:val="24"/>
                <w:szCs w:val="24"/>
                <w:lang w:val="en-US"/>
              </w:rPr>
              <w:lastRenderedPageBreak/>
              <w:t>practical experience in: solving standard problems of professional activity based on ethical norms and deontological principles when interacting with colleagues and patients (their legal representatives), knowledge of the legal aspects of medical practice</w:t>
            </w:r>
          </w:p>
        </w:tc>
      </w:tr>
    </w:tbl>
    <w:p w:rsidR="00430822" w:rsidRPr="00AF7E9B" w:rsidRDefault="00430822" w:rsidP="00CA0939">
      <w:pPr>
        <w:tabs>
          <w:tab w:val="left" w:pos="709"/>
        </w:tabs>
        <w:ind w:firstLine="709"/>
        <w:rPr>
          <w:rFonts w:cs="Times New Roman"/>
          <w:b/>
          <w:color w:val="000000"/>
          <w:lang w:val="en-US"/>
        </w:rPr>
      </w:pPr>
    </w:p>
    <w:p w:rsidR="00D768F6" w:rsidRDefault="00F102AA" w:rsidP="00D768F6">
      <w:pPr>
        <w:ind w:firstLine="709"/>
        <w:jc w:val="both"/>
        <w:rPr>
          <w:rFonts w:cs="Times New Roman"/>
          <w:b/>
          <w:sz w:val="22"/>
          <w:szCs w:val="22"/>
          <w:lang w:val="en" w:eastAsia="en-US"/>
        </w:rPr>
      </w:pPr>
      <w:r>
        <w:rPr>
          <w:rFonts w:cs="Times New Roman"/>
          <w:b/>
          <w:color w:val="000000"/>
          <w:sz w:val="24"/>
          <w:szCs w:val="24"/>
          <w:lang w:val="en"/>
        </w:rPr>
        <w:t xml:space="preserve">4. </w:t>
      </w:r>
      <w:r w:rsidRPr="00D768F6">
        <w:rPr>
          <w:rFonts w:cs="Times New Roman"/>
          <w:b/>
          <w:sz w:val="22"/>
          <w:szCs w:val="22"/>
          <w:lang w:val="en" w:eastAsia="en-US"/>
        </w:rPr>
        <w:t>Volume of the academic discipline and types of academic work</w:t>
      </w:r>
    </w:p>
    <w:p w:rsidR="00BD1E90" w:rsidRPr="00BD1E90" w:rsidRDefault="00F102AA" w:rsidP="00D768F6">
      <w:pPr>
        <w:ind w:firstLine="709"/>
        <w:jc w:val="both"/>
        <w:rPr>
          <w:rFonts w:cs="Times New Roman"/>
          <w:bCs/>
          <w:sz w:val="22"/>
          <w:szCs w:val="22"/>
          <w:lang w:val="en" w:eastAsia="en-US"/>
        </w:rPr>
      </w:pPr>
      <w:r w:rsidRPr="00BD1E90">
        <w:rPr>
          <w:rFonts w:cs="Times New Roman"/>
          <w:bCs/>
          <w:sz w:val="22"/>
          <w:szCs w:val="22"/>
          <w:lang w:val="en" w:eastAsia="en-US"/>
        </w:rPr>
        <w:t>Total labor intensity of the discipline is __</w:t>
      </w:r>
      <w:r w:rsidR="001B435B">
        <w:rPr>
          <w:rFonts w:cs="Times New Roman"/>
          <w:bCs/>
          <w:sz w:val="22"/>
          <w:szCs w:val="22"/>
          <w:lang w:val="en" w:eastAsia="en-US"/>
        </w:rPr>
        <w:t>4</w:t>
      </w:r>
      <w:r w:rsidRPr="00BD1E90">
        <w:rPr>
          <w:rFonts w:cs="Times New Roman"/>
          <w:bCs/>
          <w:sz w:val="22"/>
          <w:szCs w:val="22"/>
          <w:lang w:val="en" w:eastAsia="en-US"/>
        </w:rPr>
        <w:t>__ CU (_</w:t>
      </w:r>
      <w:r w:rsidR="001B435B">
        <w:rPr>
          <w:rFonts w:cs="Times New Roman"/>
          <w:bCs/>
          <w:sz w:val="22"/>
          <w:szCs w:val="22"/>
          <w:lang w:val="en" w:eastAsia="en-US"/>
        </w:rPr>
        <w:t>144</w:t>
      </w:r>
      <w:r w:rsidRPr="00BD1E90">
        <w:rPr>
          <w:rFonts w:cs="Times New Roman"/>
          <w:bCs/>
          <w:sz w:val="22"/>
          <w:szCs w:val="22"/>
          <w:lang w:val="en" w:eastAsia="en-US"/>
        </w:rPr>
        <w:t>__AH)</w:t>
      </w:r>
    </w:p>
    <w:tbl>
      <w:tblPr>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gridCol w:w="1233"/>
        <w:gridCol w:w="1233"/>
        <w:gridCol w:w="821"/>
        <w:gridCol w:w="820"/>
        <w:gridCol w:w="820"/>
        <w:gridCol w:w="686"/>
      </w:tblGrid>
      <w:tr w:rsidR="00891DEC" w:rsidRPr="00431CB5" w:rsidTr="00D768F6">
        <w:trPr>
          <w:trHeight w:val="226"/>
        </w:trPr>
        <w:tc>
          <w:tcPr>
            <w:tcW w:w="4210" w:type="dxa"/>
            <w:vMerge w:val="restart"/>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both"/>
              <w:rPr>
                <w:rFonts w:cs="Times New Roman"/>
                <w:sz w:val="20"/>
                <w:lang w:eastAsia="en-US"/>
              </w:rPr>
            </w:pPr>
            <w:r w:rsidRPr="00D768F6">
              <w:rPr>
                <w:rFonts w:cs="Times New Roman"/>
                <w:sz w:val="20"/>
                <w:lang w:val="en" w:eastAsia="en-US"/>
              </w:rPr>
              <w:t>Type of educational work</w:t>
            </w:r>
          </w:p>
        </w:tc>
        <w:tc>
          <w:tcPr>
            <w:tcW w:w="2464" w:type="dxa"/>
            <w:gridSpan w:val="2"/>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center"/>
              <w:rPr>
                <w:rFonts w:cs="Times New Roman"/>
                <w:sz w:val="20"/>
                <w:lang w:eastAsia="en-US"/>
              </w:rPr>
            </w:pPr>
            <w:r w:rsidRPr="00D768F6">
              <w:rPr>
                <w:rFonts w:cs="Times New Roman"/>
                <w:sz w:val="20"/>
                <w:lang w:val="en" w:eastAsia="en-US"/>
              </w:rPr>
              <w:t>Labor intensity</w:t>
            </w:r>
          </w:p>
        </w:tc>
        <w:tc>
          <w:tcPr>
            <w:tcW w:w="3147" w:type="dxa"/>
            <w:gridSpan w:val="4"/>
            <w:vMerge w:val="restart"/>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center"/>
              <w:rPr>
                <w:rFonts w:cs="Times New Roman"/>
                <w:sz w:val="20"/>
                <w:lang w:val="en-US" w:eastAsia="en-US"/>
              </w:rPr>
            </w:pPr>
            <w:r w:rsidRPr="00D768F6">
              <w:rPr>
                <w:rFonts w:cs="Times New Roman"/>
                <w:sz w:val="20"/>
                <w:lang w:val="en" w:eastAsia="en-US"/>
              </w:rPr>
              <w:t xml:space="preserve">Labor intensity (AH) in semesters </w:t>
            </w:r>
          </w:p>
        </w:tc>
      </w:tr>
      <w:tr w:rsidR="00891DEC" w:rsidRPr="00431CB5" w:rsidTr="00D768F6">
        <w:trPr>
          <w:trHeight w:val="507"/>
        </w:trPr>
        <w:tc>
          <w:tcPr>
            <w:tcW w:w="4210" w:type="dxa"/>
            <w:vMerge/>
            <w:tcBorders>
              <w:top w:val="single" w:sz="4" w:space="0" w:color="000000"/>
              <w:left w:val="single" w:sz="4" w:space="0" w:color="000000"/>
              <w:bottom w:val="single" w:sz="4" w:space="0" w:color="000000"/>
              <w:right w:val="single" w:sz="4" w:space="0" w:color="000000"/>
            </w:tcBorders>
            <w:vAlign w:val="center"/>
            <w:hideMark/>
          </w:tcPr>
          <w:p w:rsidR="00D768F6" w:rsidRPr="00D768F6" w:rsidRDefault="00D768F6" w:rsidP="00D768F6">
            <w:pPr>
              <w:spacing w:line="256" w:lineRule="auto"/>
              <w:rPr>
                <w:rFonts w:cs="Times New Roman"/>
                <w:sz w:val="20"/>
                <w:lang w:val="en-US" w:eastAsia="en-US"/>
              </w:rPr>
            </w:pPr>
          </w:p>
        </w:tc>
        <w:tc>
          <w:tcPr>
            <w:tcW w:w="1232" w:type="dxa"/>
            <w:vMerge w:val="restart"/>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both"/>
              <w:rPr>
                <w:rFonts w:cs="Times New Roman"/>
                <w:sz w:val="20"/>
                <w:lang w:val="en-US" w:eastAsia="en-US"/>
              </w:rPr>
            </w:pPr>
            <w:r w:rsidRPr="00D768F6">
              <w:rPr>
                <w:rFonts w:cs="Times New Roman"/>
                <w:sz w:val="20"/>
                <w:lang w:val="en" w:eastAsia="en-US"/>
              </w:rPr>
              <w:t xml:space="preserve">volume in credit units (CU) </w:t>
            </w:r>
          </w:p>
        </w:tc>
        <w:tc>
          <w:tcPr>
            <w:tcW w:w="1232" w:type="dxa"/>
            <w:vMerge w:val="restart"/>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both"/>
              <w:rPr>
                <w:rFonts w:cs="Times New Roman"/>
                <w:sz w:val="20"/>
                <w:lang w:val="en-US" w:eastAsia="en-US"/>
              </w:rPr>
            </w:pPr>
            <w:r w:rsidRPr="00D768F6">
              <w:rPr>
                <w:rFonts w:cs="Times New Roman"/>
                <w:sz w:val="20"/>
                <w:lang w:val="en" w:eastAsia="en-US"/>
              </w:rPr>
              <w:t>volume in academic hours (AH)</w:t>
            </w:r>
          </w:p>
        </w:tc>
        <w:tc>
          <w:tcPr>
            <w:tcW w:w="5471" w:type="dxa"/>
            <w:gridSpan w:val="4"/>
            <w:vMerge/>
            <w:tcBorders>
              <w:top w:val="single" w:sz="4" w:space="0" w:color="000000"/>
              <w:left w:val="single" w:sz="4" w:space="0" w:color="000000"/>
              <w:bottom w:val="single" w:sz="4" w:space="0" w:color="000000"/>
              <w:right w:val="single" w:sz="4" w:space="0" w:color="000000"/>
            </w:tcBorders>
            <w:vAlign w:val="center"/>
            <w:hideMark/>
          </w:tcPr>
          <w:p w:rsidR="00D768F6" w:rsidRPr="00D768F6" w:rsidRDefault="00D768F6" w:rsidP="00D768F6">
            <w:pPr>
              <w:spacing w:line="256" w:lineRule="auto"/>
              <w:rPr>
                <w:rFonts w:cs="Times New Roman"/>
                <w:sz w:val="20"/>
                <w:lang w:val="en-US" w:eastAsia="en-US"/>
              </w:rPr>
            </w:pPr>
          </w:p>
        </w:tc>
      </w:tr>
      <w:tr w:rsidR="00891DEC" w:rsidRPr="00FF3710" w:rsidTr="00D768F6">
        <w:trPr>
          <w:trHeight w:val="466"/>
        </w:trPr>
        <w:tc>
          <w:tcPr>
            <w:tcW w:w="4210" w:type="dxa"/>
            <w:vMerge/>
            <w:tcBorders>
              <w:top w:val="single" w:sz="4" w:space="0" w:color="000000"/>
              <w:left w:val="single" w:sz="4" w:space="0" w:color="000000"/>
              <w:bottom w:val="single" w:sz="4" w:space="0" w:color="000000"/>
              <w:right w:val="single" w:sz="4" w:space="0" w:color="000000"/>
            </w:tcBorders>
            <w:vAlign w:val="center"/>
            <w:hideMark/>
          </w:tcPr>
          <w:p w:rsidR="00D768F6" w:rsidRPr="00D768F6" w:rsidRDefault="00D768F6" w:rsidP="00D768F6">
            <w:pPr>
              <w:spacing w:line="256" w:lineRule="auto"/>
              <w:rPr>
                <w:rFonts w:cs="Times New Roman"/>
                <w:sz w:val="20"/>
                <w:lang w:val="en-US" w:eastAsia="en-US"/>
              </w:rPr>
            </w:pPr>
          </w:p>
        </w:tc>
        <w:tc>
          <w:tcPr>
            <w:tcW w:w="2464" w:type="dxa"/>
            <w:vMerge/>
            <w:tcBorders>
              <w:top w:val="single" w:sz="4" w:space="0" w:color="000000"/>
              <w:left w:val="single" w:sz="4" w:space="0" w:color="000000"/>
              <w:bottom w:val="single" w:sz="4" w:space="0" w:color="000000"/>
              <w:right w:val="single" w:sz="4" w:space="0" w:color="000000"/>
            </w:tcBorders>
            <w:vAlign w:val="center"/>
            <w:hideMark/>
          </w:tcPr>
          <w:p w:rsidR="00D768F6" w:rsidRPr="00D768F6" w:rsidRDefault="00D768F6" w:rsidP="00D768F6">
            <w:pPr>
              <w:spacing w:line="256" w:lineRule="auto"/>
              <w:rPr>
                <w:rFonts w:cs="Times New Roman"/>
                <w:sz w:val="20"/>
                <w:lang w:val="en-US" w:eastAsia="en-US"/>
              </w:rPr>
            </w:pPr>
          </w:p>
        </w:tc>
        <w:tc>
          <w:tcPr>
            <w:tcW w:w="1232" w:type="dxa"/>
            <w:vMerge/>
            <w:tcBorders>
              <w:top w:val="single" w:sz="4" w:space="0" w:color="000000"/>
              <w:left w:val="single" w:sz="4" w:space="0" w:color="000000"/>
              <w:bottom w:val="single" w:sz="4" w:space="0" w:color="000000"/>
              <w:right w:val="single" w:sz="4" w:space="0" w:color="000000"/>
            </w:tcBorders>
            <w:vAlign w:val="center"/>
            <w:hideMark/>
          </w:tcPr>
          <w:p w:rsidR="00D768F6" w:rsidRPr="00D768F6" w:rsidRDefault="00D768F6" w:rsidP="00D768F6">
            <w:pPr>
              <w:spacing w:line="256" w:lineRule="auto"/>
              <w:rPr>
                <w:rFonts w:cs="Times New Roman"/>
                <w:sz w:val="20"/>
                <w:lang w:val="en-US" w:eastAsia="en-US"/>
              </w:rPr>
            </w:pPr>
          </w:p>
        </w:tc>
        <w:tc>
          <w:tcPr>
            <w:tcW w:w="821" w:type="dxa"/>
            <w:tcBorders>
              <w:top w:val="single" w:sz="4" w:space="0" w:color="000000"/>
              <w:left w:val="single" w:sz="4" w:space="0" w:color="000000"/>
              <w:bottom w:val="single" w:sz="4" w:space="0" w:color="000000"/>
              <w:right w:val="single" w:sz="4" w:space="0" w:color="000000"/>
            </w:tcBorders>
          </w:tcPr>
          <w:p w:rsidR="00D768F6" w:rsidRPr="00D768F6" w:rsidRDefault="00AC6F4B" w:rsidP="00D768F6">
            <w:pPr>
              <w:widowControl w:val="0"/>
              <w:tabs>
                <w:tab w:val="right" w:pos="9639"/>
              </w:tabs>
              <w:spacing w:line="256" w:lineRule="auto"/>
              <w:jc w:val="center"/>
              <w:rPr>
                <w:rFonts w:cs="Times New Roman"/>
                <w:sz w:val="20"/>
                <w:lang w:val="en-US" w:eastAsia="en-US"/>
              </w:rPr>
            </w:pPr>
            <w:r>
              <w:rPr>
                <w:rFonts w:cs="Times New Roman"/>
                <w:sz w:val="20"/>
                <w:lang w:val="en-US" w:eastAsia="en-US"/>
              </w:rPr>
              <w:t>3</w:t>
            </w: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AC6F4B" w:rsidP="00D768F6">
            <w:pPr>
              <w:widowControl w:val="0"/>
              <w:tabs>
                <w:tab w:val="right" w:pos="9639"/>
              </w:tabs>
              <w:spacing w:line="256" w:lineRule="auto"/>
              <w:jc w:val="center"/>
              <w:rPr>
                <w:rFonts w:cs="Times New Roman"/>
                <w:sz w:val="20"/>
                <w:lang w:val="en-US" w:eastAsia="en-US"/>
              </w:rPr>
            </w:pPr>
            <w:r>
              <w:rPr>
                <w:rFonts w:cs="Times New Roman"/>
                <w:sz w:val="20"/>
                <w:lang w:val="en-US" w:eastAsia="en-US"/>
              </w:rPr>
              <w:t>4</w:t>
            </w: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center"/>
              <w:rPr>
                <w:rFonts w:cs="Times New Roman"/>
                <w:sz w:val="20"/>
                <w:lang w:val="en-US" w:eastAsia="en-US"/>
              </w:rPr>
            </w:pPr>
          </w:p>
        </w:tc>
        <w:tc>
          <w:tcPr>
            <w:tcW w:w="684"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center"/>
              <w:rPr>
                <w:rFonts w:cs="Times New Roman"/>
                <w:sz w:val="20"/>
                <w:lang w:val="en-US" w:eastAsia="en-US"/>
              </w:rPr>
            </w:pPr>
          </w:p>
        </w:tc>
      </w:tr>
      <w:tr w:rsidR="00891DEC" w:rsidTr="00D768F6">
        <w:trPr>
          <w:trHeight w:val="251"/>
        </w:trPr>
        <w:tc>
          <w:tcPr>
            <w:tcW w:w="4210" w:type="dxa"/>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both"/>
              <w:rPr>
                <w:rFonts w:cs="Times New Roman"/>
                <w:sz w:val="22"/>
                <w:szCs w:val="22"/>
                <w:lang w:eastAsia="en-US"/>
              </w:rPr>
            </w:pPr>
            <w:r w:rsidRPr="00D768F6">
              <w:rPr>
                <w:rFonts w:cs="Times New Roman"/>
                <w:sz w:val="22"/>
                <w:szCs w:val="22"/>
                <w:lang w:val="en" w:eastAsia="en-US"/>
              </w:rPr>
              <w:t>Classroom work, including</w:t>
            </w:r>
          </w:p>
        </w:tc>
        <w:tc>
          <w:tcPr>
            <w:tcW w:w="1232"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1232"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821"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684"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r>
      <w:tr w:rsidR="00891DEC" w:rsidTr="00D768F6">
        <w:trPr>
          <w:trHeight w:val="251"/>
        </w:trPr>
        <w:tc>
          <w:tcPr>
            <w:tcW w:w="4210" w:type="dxa"/>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both"/>
              <w:rPr>
                <w:rFonts w:cs="Times New Roman"/>
                <w:sz w:val="22"/>
                <w:szCs w:val="22"/>
                <w:lang w:eastAsia="en-US"/>
              </w:rPr>
            </w:pPr>
            <w:r w:rsidRPr="00D768F6">
              <w:rPr>
                <w:rFonts w:cs="Times New Roman"/>
                <w:sz w:val="22"/>
                <w:szCs w:val="22"/>
                <w:lang w:val="en" w:eastAsia="en-US"/>
              </w:rPr>
              <w:t xml:space="preserve">   Lectures (L)</w:t>
            </w:r>
          </w:p>
        </w:tc>
        <w:tc>
          <w:tcPr>
            <w:tcW w:w="1232"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0,5</w:t>
            </w:r>
          </w:p>
        </w:tc>
        <w:tc>
          <w:tcPr>
            <w:tcW w:w="1232"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18</w:t>
            </w:r>
          </w:p>
        </w:tc>
        <w:tc>
          <w:tcPr>
            <w:tcW w:w="821"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10</w:t>
            </w:r>
          </w:p>
        </w:tc>
        <w:tc>
          <w:tcPr>
            <w:tcW w:w="820"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8</w:t>
            </w: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684"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r>
      <w:tr w:rsidR="00891DEC" w:rsidTr="00D768F6">
        <w:trPr>
          <w:trHeight w:val="251"/>
        </w:trPr>
        <w:tc>
          <w:tcPr>
            <w:tcW w:w="4210" w:type="dxa"/>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both"/>
              <w:rPr>
                <w:rFonts w:cs="Times New Roman"/>
                <w:sz w:val="22"/>
                <w:szCs w:val="22"/>
                <w:lang w:eastAsia="en-US"/>
              </w:rPr>
            </w:pPr>
            <w:r w:rsidRPr="00D768F6">
              <w:rPr>
                <w:rFonts w:cs="Times New Roman"/>
                <w:sz w:val="22"/>
                <w:szCs w:val="22"/>
                <w:lang w:val="en" w:eastAsia="en-US"/>
              </w:rPr>
              <w:t xml:space="preserve">   Laboratory practicum (LP)*</w:t>
            </w:r>
          </w:p>
        </w:tc>
        <w:tc>
          <w:tcPr>
            <w:tcW w:w="1232"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w:t>
            </w:r>
          </w:p>
        </w:tc>
        <w:tc>
          <w:tcPr>
            <w:tcW w:w="1232"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w:t>
            </w:r>
          </w:p>
        </w:tc>
        <w:tc>
          <w:tcPr>
            <w:tcW w:w="821"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w:t>
            </w:r>
          </w:p>
        </w:tc>
        <w:tc>
          <w:tcPr>
            <w:tcW w:w="820"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w:t>
            </w: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684"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r>
      <w:tr w:rsidR="00891DEC" w:rsidTr="00D768F6">
        <w:trPr>
          <w:trHeight w:val="251"/>
        </w:trPr>
        <w:tc>
          <w:tcPr>
            <w:tcW w:w="4210" w:type="dxa"/>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both"/>
              <w:rPr>
                <w:rFonts w:cs="Times New Roman"/>
                <w:sz w:val="22"/>
                <w:szCs w:val="22"/>
                <w:lang w:eastAsia="en-US"/>
              </w:rPr>
            </w:pPr>
            <w:r w:rsidRPr="00D768F6">
              <w:rPr>
                <w:rFonts w:cs="Times New Roman"/>
                <w:sz w:val="22"/>
                <w:szCs w:val="22"/>
                <w:lang w:val="en" w:eastAsia="en-US"/>
              </w:rPr>
              <w:t xml:space="preserve">   Practicals (P)</w:t>
            </w:r>
          </w:p>
        </w:tc>
        <w:tc>
          <w:tcPr>
            <w:tcW w:w="1232"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w:t>
            </w:r>
          </w:p>
        </w:tc>
        <w:tc>
          <w:tcPr>
            <w:tcW w:w="1232"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w:t>
            </w:r>
          </w:p>
        </w:tc>
        <w:tc>
          <w:tcPr>
            <w:tcW w:w="821"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w:t>
            </w:r>
          </w:p>
        </w:tc>
        <w:tc>
          <w:tcPr>
            <w:tcW w:w="820"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w:t>
            </w: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684"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r>
      <w:tr w:rsidR="00891DEC" w:rsidTr="00D768F6">
        <w:trPr>
          <w:trHeight w:val="251"/>
        </w:trPr>
        <w:tc>
          <w:tcPr>
            <w:tcW w:w="4210" w:type="dxa"/>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both"/>
              <w:rPr>
                <w:rFonts w:cs="Times New Roman"/>
                <w:sz w:val="22"/>
                <w:szCs w:val="22"/>
                <w:lang w:eastAsia="en-US"/>
              </w:rPr>
            </w:pPr>
            <w:r w:rsidRPr="00D768F6">
              <w:rPr>
                <w:rFonts w:cs="Times New Roman"/>
                <w:sz w:val="22"/>
                <w:szCs w:val="22"/>
                <w:lang w:val="en" w:eastAsia="en-US"/>
              </w:rPr>
              <w:t xml:space="preserve">   Seminars (S)</w:t>
            </w:r>
          </w:p>
        </w:tc>
        <w:tc>
          <w:tcPr>
            <w:tcW w:w="1232"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1,9</w:t>
            </w:r>
          </w:p>
        </w:tc>
        <w:tc>
          <w:tcPr>
            <w:tcW w:w="1232"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68</w:t>
            </w:r>
          </w:p>
        </w:tc>
        <w:tc>
          <w:tcPr>
            <w:tcW w:w="821"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34</w:t>
            </w:r>
          </w:p>
        </w:tc>
        <w:tc>
          <w:tcPr>
            <w:tcW w:w="820"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34</w:t>
            </w: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684"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r>
      <w:tr w:rsidR="00891DEC" w:rsidTr="00D768F6">
        <w:trPr>
          <w:trHeight w:val="516"/>
        </w:trPr>
        <w:tc>
          <w:tcPr>
            <w:tcW w:w="4210" w:type="dxa"/>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both"/>
              <w:rPr>
                <w:rFonts w:cs="Times New Roman"/>
                <w:sz w:val="22"/>
                <w:szCs w:val="22"/>
                <w:lang w:val="en-US" w:eastAsia="en-US"/>
              </w:rPr>
            </w:pPr>
            <w:r w:rsidRPr="00D768F6">
              <w:rPr>
                <w:rFonts w:cs="Times New Roman"/>
                <w:sz w:val="22"/>
                <w:szCs w:val="22"/>
                <w:lang w:val="en" w:eastAsia="en-US"/>
              </w:rPr>
              <w:t>Student’s individual work (SIW)</w:t>
            </w:r>
          </w:p>
        </w:tc>
        <w:tc>
          <w:tcPr>
            <w:tcW w:w="1232" w:type="dxa"/>
            <w:tcBorders>
              <w:top w:val="single" w:sz="4" w:space="0" w:color="000000"/>
              <w:left w:val="single" w:sz="4" w:space="0" w:color="000000"/>
              <w:bottom w:val="single" w:sz="4" w:space="0" w:color="000000"/>
              <w:right w:val="single" w:sz="4" w:space="0" w:color="000000"/>
            </w:tcBorders>
          </w:tcPr>
          <w:p w:rsidR="00D768F6" w:rsidRPr="00D768F6"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1,6</w:t>
            </w:r>
          </w:p>
        </w:tc>
        <w:tc>
          <w:tcPr>
            <w:tcW w:w="1232" w:type="dxa"/>
            <w:tcBorders>
              <w:top w:val="single" w:sz="4" w:space="0" w:color="000000"/>
              <w:left w:val="single" w:sz="4" w:space="0" w:color="000000"/>
              <w:bottom w:val="single" w:sz="4" w:space="0" w:color="000000"/>
              <w:right w:val="single" w:sz="4" w:space="0" w:color="000000"/>
            </w:tcBorders>
          </w:tcPr>
          <w:p w:rsidR="00D768F6" w:rsidRPr="00D768F6"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58</w:t>
            </w:r>
          </w:p>
        </w:tc>
        <w:tc>
          <w:tcPr>
            <w:tcW w:w="821" w:type="dxa"/>
            <w:tcBorders>
              <w:top w:val="single" w:sz="4" w:space="0" w:color="000000"/>
              <w:left w:val="single" w:sz="4" w:space="0" w:color="000000"/>
              <w:bottom w:val="single" w:sz="4" w:space="0" w:color="000000"/>
              <w:right w:val="single" w:sz="4" w:space="0" w:color="000000"/>
            </w:tcBorders>
          </w:tcPr>
          <w:p w:rsidR="00D768F6" w:rsidRPr="00D768F6"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28</w:t>
            </w: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30</w:t>
            </w: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val="en-US" w:eastAsia="en-US"/>
              </w:rPr>
            </w:pPr>
          </w:p>
        </w:tc>
        <w:tc>
          <w:tcPr>
            <w:tcW w:w="684"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val="en-US" w:eastAsia="en-US"/>
              </w:rPr>
            </w:pPr>
          </w:p>
        </w:tc>
      </w:tr>
      <w:tr w:rsidR="00891DEC" w:rsidTr="00D768F6">
        <w:trPr>
          <w:trHeight w:val="251"/>
        </w:trPr>
        <w:tc>
          <w:tcPr>
            <w:tcW w:w="4210" w:type="dxa"/>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both"/>
              <w:rPr>
                <w:rFonts w:cs="Times New Roman"/>
                <w:sz w:val="22"/>
                <w:szCs w:val="22"/>
                <w:lang w:eastAsia="en-US"/>
              </w:rPr>
            </w:pPr>
            <w:r w:rsidRPr="00D768F6">
              <w:rPr>
                <w:rFonts w:cs="Times New Roman"/>
                <w:sz w:val="22"/>
                <w:szCs w:val="22"/>
                <w:lang w:val="en" w:eastAsia="en-US"/>
              </w:rPr>
              <w:t>Mid-term assessment</w:t>
            </w:r>
          </w:p>
        </w:tc>
        <w:tc>
          <w:tcPr>
            <w:tcW w:w="1232"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1232"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821"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684"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r>
      <w:tr w:rsidR="00891DEC" w:rsidRPr="00FF3710" w:rsidTr="00D768F6">
        <w:trPr>
          <w:trHeight w:val="251"/>
        </w:trPr>
        <w:tc>
          <w:tcPr>
            <w:tcW w:w="4210" w:type="dxa"/>
            <w:tcBorders>
              <w:top w:val="single" w:sz="4" w:space="0" w:color="000000"/>
              <w:left w:val="single" w:sz="4" w:space="0" w:color="000000"/>
              <w:bottom w:val="single" w:sz="4" w:space="0" w:color="000000"/>
              <w:right w:val="single" w:sz="4" w:space="0" w:color="000000"/>
            </w:tcBorders>
            <w:hideMark/>
          </w:tcPr>
          <w:p w:rsidR="00D768F6" w:rsidRPr="00D768F6" w:rsidRDefault="00AC6F4B" w:rsidP="00D768F6">
            <w:pPr>
              <w:widowControl w:val="0"/>
              <w:tabs>
                <w:tab w:val="right" w:pos="9639"/>
              </w:tabs>
              <w:spacing w:line="256" w:lineRule="auto"/>
              <w:jc w:val="both"/>
              <w:rPr>
                <w:rFonts w:cs="Times New Roman"/>
                <w:i/>
                <w:sz w:val="22"/>
                <w:szCs w:val="22"/>
                <w:lang w:val="en-US" w:eastAsia="en-US"/>
              </w:rPr>
            </w:pPr>
            <w:r>
              <w:rPr>
                <w:rFonts w:cs="Times New Roman"/>
                <w:sz w:val="22"/>
                <w:szCs w:val="22"/>
                <w:lang w:val="en" w:eastAsia="en-US"/>
              </w:rPr>
              <w:t xml:space="preserve">   </w:t>
            </w:r>
            <w:r w:rsidR="001B435B">
              <w:rPr>
                <w:rFonts w:cs="Times New Roman"/>
                <w:sz w:val="22"/>
                <w:szCs w:val="22"/>
                <w:lang w:val="en" w:eastAsia="en-US"/>
              </w:rPr>
              <w:t>credit</w:t>
            </w:r>
          </w:p>
        </w:tc>
        <w:tc>
          <w:tcPr>
            <w:tcW w:w="1232" w:type="dxa"/>
            <w:tcBorders>
              <w:top w:val="single" w:sz="4" w:space="0" w:color="000000"/>
              <w:left w:val="single" w:sz="4" w:space="0" w:color="000000"/>
              <w:bottom w:val="single" w:sz="4" w:space="0" w:color="000000"/>
              <w:right w:val="single" w:sz="4" w:space="0" w:color="000000"/>
            </w:tcBorders>
          </w:tcPr>
          <w:p w:rsidR="00D768F6" w:rsidRPr="00D768F6"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1</w:t>
            </w:r>
          </w:p>
        </w:tc>
        <w:tc>
          <w:tcPr>
            <w:tcW w:w="1232" w:type="dxa"/>
            <w:tcBorders>
              <w:top w:val="single" w:sz="4" w:space="0" w:color="000000"/>
              <w:left w:val="single" w:sz="4" w:space="0" w:color="000000"/>
              <w:bottom w:val="single" w:sz="4" w:space="0" w:color="000000"/>
              <w:right w:val="single" w:sz="4" w:space="0" w:color="000000"/>
            </w:tcBorders>
          </w:tcPr>
          <w:p w:rsidR="00D768F6" w:rsidRPr="00D768F6"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36</w:t>
            </w:r>
          </w:p>
        </w:tc>
        <w:tc>
          <w:tcPr>
            <w:tcW w:w="821" w:type="dxa"/>
            <w:tcBorders>
              <w:top w:val="single" w:sz="4" w:space="0" w:color="000000"/>
              <w:left w:val="single" w:sz="4" w:space="0" w:color="000000"/>
              <w:bottom w:val="single" w:sz="4" w:space="0" w:color="000000"/>
              <w:right w:val="single" w:sz="4" w:space="0" w:color="000000"/>
            </w:tcBorders>
          </w:tcPr>
          <w:p w:rsidR="00D768F6" w:rsidRPr="00D768F6"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w:t>
            </w: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1B435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w:t>
            </w: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val="en-US" w:eastAsia="en-US"/>
              </w:rPr>
            </w:pPr>
          </w:p>
        </w:tc>
        <w:tc>
          <w:tcPr>
            <w:tcW w:w="684"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val="en-US" w:eastAsia="en-US"/>
              </w:rPr>
            </w:pPr>
          </w:p>
        </w:tc>
      </w:tr>
      <w:tr w:rsidR="00891DEC" w:rsidTr="00D768F6">
        <w:trPr>
          <w:trHeight w:val="239"/>
        </w:trPr>
        <w:tc>
          <w:tcPr>
            <w:tcW w:w="4210" w:type="dxa"/>
            <w:tcBorders>
              <w:top w:val="single" w:sz="4" w:space="0" w:color="000000"/>
              <w:left w:val="single" w:sz="4" w:space="0" w:color="000000"/>
              <w:bottom w:val="single" w:sz="4" w:space="0" w:color="000000"/>
              <w:right w:val="single" w:sz="4" w:space="0" w:color="000000"/>
            </w:tcBorders>
            <w:hideMark/>
          </w:tcPr>
          <w:p w:rsidR="00D768F6" w:rsidRPr="00D768F6" w:rsidRDefault="00F102AA" w:rsidP="00D768F6">
            <w:pPr>
              <w:widowControl w:val="0"/>
              <w:tabs>
                <w:tab w:val="right" w:pos="9639"/>
              </w:tabs>
              <w:spacing w:line="256" w:lineRule="auto"/>
              <w:jc w:val="both"/>
              <w:rPr>
                <w:rFonts w:cs="Times New Roman"/>
                <w:sz w:val="22"/>
                <w:szCs w:val="22"/>
                <w:lang w:eastAsia="en-US"/>
              </w:rPr>
            </w:pPr>
            <w:r w:rsidRPr="00D768F6">
              <w:rPr>
                <w:rFonts w:cs="Times New Roman"/>
                <w:sz w:val="22"/>
                <w:szCs w:val="22"/>
                <w:lang w:val="en" w:eastAsia="en-US"/>
              </w:rPr>
              <w:t>TOTAL LABOR INTENSITY</w:t>
            </w:r>
          </w:p>
        </w:tc>
        <w:tc>
          <w:tcPr>
            <w:tcW w:w="1232" w:type="dxa"/>
            <w:tcBorders>
              <w:top w:val="single" w:sz="4" w:space="0" w:color="000000"/>
              <w:left w:val="single" w:sz="4" w:space="0" w:color="000000"/>
              <w:bottom w:val="single" w:sz="4" w:space="0" w:color="000000"/>
              <w:right w:val="single" w:sz="4" w:space="0" w:color="000000"/>
            </w:tcBorders>
          </w:tcPr>
          <w:p w:rsidR="00D768F6" w:rsidRPr="00AC6F4B" w:rsidRDefault="001B435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4</w:t>
            </w:r>
          </w:p>
        </w:tc>
        <w:tc>
          <w:tcPr>
            <w:tcW w:w="1232" w:type="dxa"/>
            <w:tcBorders>
              <w:top w:val="single" w:sz="4" w:space="0" w:color="000000"/>
              <w:left w:val="single" w:sz="4" w:space="0" w:color="000000"/>
              <w:bottom w:val="single" w:sz="4" w:space="0" w:color="000000"/>
              <w:right w:val="single" w:sz="4" w:space="0" w:color="000000"/>
            </w:tcBorders>
          </w:tcPr>
          <w:p w:rsidR="00D768F6" w:rsidRPr="00AC6F4B" w:rsidRDefault="001B435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144</w:t>
            </w:r>
          </w:p>
        </w:tc>
        <w:tc>
          <w:tcPr>
            <w:tcW w:w="821" w:type="dxa"/>
            <w:tcBorders>
              <w:top w:val="single" w:sz="4" w:space="0" w:color="000000"/>
              <w:left w:val="single" w:sz="4" w:space="0" w:color="000000"/>
              <w:bottom w:val="single" w:sz="4" w:space="0" w:color="000000"/>
              <w:right w:val="single" w:sz="4" w:space="0" w:color="000000"/>
            </w:tcBorders>
          </w:tcPr>
          <w:p w:rsidR="00D768F6" w:rsidRPr="00AC6F4B" w:rsidRDefault="00AC6F4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72</w:t>
            </w:r>
          </w:p>
        </w:tc>
        <w:tc>
          <w:tcPr>
            <w:tcW w:w="820" w:type="dxa"/>
            <w:tcBorders>
              <w:top w:val="single" w:sz="4" w:space="0" w:color="000000"/>
              <w:left w:val="single" w:sz="4" w:space="0" w:color="000000"/>
              <w:bottom w:val="single" w:sz="4" w:space="0" w:color="000000"/>
              <w:right w:val="single" w:sz="4" w:space="0" w:color="000000"/>
            </w:tcBorders>
          </w:tcPr>
          <w:p w:rsidR="00D768F6" w:rsidRPr="00AC6F4B" w:rsidRDefault="001B435B" w:rsidP="00D768F6">
            <w:pPr>
              <w:widowControl w:val="0"/>
              <w:tabs>
                <w:tab w:val="right" w:pos="9639"/>
              </w:tabs>
              <w:spacing w:line="256" w:lineRule="auto"/>
              <w:jc w:val="both"/>
              <w:rPr>
                <w:rFonts w:cs="Times New Roman"/>
                <w:sz w:val="22"/>
                <w:szCs w:val="22"/>
                <w:lang w:val="en-US" w:eastAsia="en-US"/>
              </w:rPr>
            </w:pPr>
            <w:r>
              <w:rPr>
                <w:rFonts w:cs="Times New Roman"/>
                <w:sz w:val="22"/>
                <w:szCs w:val="22"/>
                <w:lang w:val="en-US" w:eastAsia="en-US"/>
              </w:rPr>
              <w:t>72</w:t>
            </w:r>
          </w:p>
        </w:tc>
        <w:tc>
          <w:tcPr>
            <w:tcW w:w="820"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c>
          <w:tcPr>
            <w:tcW w:w="684" w:type="dxa"/>
            <w:tcBorders>
              <w:top w:val="single" w:sz="4" w:space="0" w:color="000000"/>
              <w:left w:val="single" w:sz="4" w:space="0" w:color="000000"/>
              <w:bottom w:val="single" w:sz="4" w:space="0" w:color="000000"/>
              <w:right w:val="single" w:sz="4" w:space="0" w:color="000000"/>
            </w:tcBorders>
          </w:tcPr>
          <w:p w:rsidR="00D768F6" w:rsidRPr="00D768F6" w:rsidRDefault="00D768F6" w:rsidP="00D768F6">
            <w:pPr>
              <w:widowControl w:val="0"/>
              <w:tabs>
                <w:tab w:val="right" w:pos="9639"/>
              </w:tabs>
              <w:spacing w:line="256" w:lineRule="auto"/>
              <w:jc w:val="both"/>
              <w:rPr>
                <w:rFonts w:cs="Times New Roman"/>
                <w:sz w:val="22"/>
                <w:szCs w:val="22"/>
                <w:lang w:eastAsia="en-US"/>
              </w:rPr>
            </w:pPr>
          </w:p>
        </w:tc>
      </w:tr>
    </w:tbl>
    <w:p w:rsidR="009A0414" w:rsidRDefault="009A0414" w:rsidP="00BD1E90">
      <w:pPr>
        <w:pStyle w:val="a3"/>
        <w:ind w:left="0" w:firstLine="709"/>
        <w:jc w:val="both"/>
        <w:rPr>
          <w:rFonts w:cs="Times New Roman"/>
          <w:b/>
          <w:bCs/>
          <w:sz w:val="24"/>
          <w:szCs w:val="24"/>
          <w:lang w:val="en"/>
        </w:rPr>
      </w:pPr>
    </w:p>
    <w:p w:rsidR="009A0414" w:rsidRDefault="009A0414" w:rsidP="00BD1E90">
      <w:pPr>
        <w:pStyle w:val="a3"/>
        <w:ind w:left="0" w:firstLine="709"/>
        <w:jc w:val="both"/>
        <w:rPr>
          <w:rFonts w:cs="Times New Roman"/>
          <w:b/>
          <w:bCs/>
          <w:sz w:val="24"/>
          <w:szCs w:val="24"/>
          <w:lang w:val="en"/>
        </w:rPr>
      </w:pPr>
    </w:p>
    <w:p w:rsidR="00BD1E90" w:rsidRPr="00BD1E90" w:rsidRDefault="00F102AA" w:rsidP="00BD1E90">
      <w:pPr>
        <w:pStyle w:val="a3"/>
        <w:ind w:left="0" w:firstLine="709"/>
        <w:jc w:val="both"/>
        <w:rPr>
          <w:b/>
          <w:sz w:val="22"/>
          <w:szCs w:val="22"/>
          <w:lang w:val="en-US"/>
        </w:rPr>
      </w:pPr>
      <w:r w:rsidRPr="00BD1E90">
        <w:rPr>
          <w:rFonts w:cs="Times New Roman"/>
          <w:b/>
          <w:bCs/>
          <w:sz w:val="24"/>
          <w:szCs w:val="24"/>
          <w:lang w:val="en"/>
        </w:rPr>
        <w:t xml:space="preserve">5. </w:t>
      </w:r>
      <w:r w:rsidRPr="00BD1E90">
        <w:rPr>
          <w:b/>
          <w:sz w:val="22"/>
          <w:szCs w:val="22"/>
          <w:lang w:val="en"/>
        </w:rPr>
        <w:t>Sections of the academic discipline and competencies that are formed</w:t>
      </w: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1984"/>
        <w:gridCol w:w="7465"/>
      </w:tblGrid>
      <w:tr w:rsidR="00891DEC" w:rsidRPr="00431CB5" w:rsidTr="00BD1E90">
        <w:trPr>
          <w:trHeight w:val="824"/>
        </w:trPr>
        <w:tc>
          <w:tcPr>
            <w:tcW w:w="421" w:type="dxa"/>
            <w:tcBorders>
              <w:top w:val="single" w:sz="4" w:space="0" w:color="000000"/>
              <w:left w:val="single" w:sz="4" w:space="0" w:color="000000"/>
              <w:bottom w:val="single" w:sz="4" w:space="0" w:color="000000"/>
              <w:right w:val="single" w:sz="4" w:space="0" w:color="000000"/>
            </w:tcBorders>
            <w:vAlign w:val="center"/>
            <w:hideMark/>
          </w:tcPr>
          <w:p w:rsidR="00BD1E90" w:rsidRPr="00BD1E90" w:rsidRDefault="00F102AA" w:rsidP="00BD1E90">
            <w:pPr>
              <w:widowControl w:val="0"/>
              <w:spacing w:line="256" w:lineRule="auto"/>
              <w:ind w:left="-57" w:right="-57"/>
              <w:jc w:val="center"/>
              <w:rPr>
                <w:rFonts w:cs="Times New Roman"/>
                <w:sz w:val="22"/>
                <w:szCs w:val="22"/>
                <w:lang w:eastAsia="en-US"/>
              </w:rPr>
            </w:pPr>
            <w:r w:rsidRPr="00BD1E90">
              <w:rPr>
                <w:rFonts w:cs="Times New Roman"/>
                <w:sz w:val="22"/>
                <w:szCs w:val="22"/>
                <w:lang w:val="en"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BD1E90" w:rsidRPr="00BD1E90" w:rsidRDefault="00F102AA" w:rsidP="00BD1E90">
            <w:pPr>
              <w:widowControl w:val="0"/>
              <w:spacing w:line="256" w:lineRule="auto"/>
              <w:ind w:left="-57" w:right="-57"/>
              <w:jc w:val="center"/>
              <w:rPr>
                <w:rFonts w:cs="Times New Roman"/>
                <w:sz w:val="22"/>
                <w:szCs w:val="22"/>
                <w:lang w:eastAsia="en-US"/>
              </w:rPr>
            </w:pPr>
            <w:r w:rsidRPr="00BD1E90">
              <w:rPr>
                <w:rFonts w:cs="Times New Roman"/>
                <w:sz w:val="22"/>
                <w:szCs w:val="22"/>
                <w:lang w:val="en" w:eastAsia="en-US"/>
              </w:rPr>
              <w:t>Competence code</w:t>
            </w:r>
          </w:p>
        </w:tc>
        <w:tc>
          <w:tcPr>
            <w:tcW w:w="7465" w:type="dxa"/>
            <w:tcBorders>
              <w:top w:val="single" w:sz="4" w:space="0" w:color="000000"/>
              <w:left w:val="single" w:sz="4" w:space="0" w:color="000000"/>
              <w:bottom w:val="single" w:sz="4" w:space="0" w:color="000000"/>
              <w:right w:val="single" w:sz="4" w:space="0" w:color="000000"/>
            </w:tcBorders>
            <w:vAlign w:val="center"/>
            <w:hideMark/>
          </w:tcPr>
          <w:p w:rsidR="00BD1E90" w:rsidRPr="00BD1E90" w:rsidRDefault="00F102AA" w:rsidP="00BD1E90">
            <w:pPr>
              <w:widowControl w:val="0"/>
              <w:spacing w:line="256" w:lineRule="auto"/>
              <w:ind w:left="-57" w:right="-57"/>
              <w:jc w:val="center"/>
              <w:rPr>
                <w:rFonts w:cs="Times New Roman"/>
                <w:sz w:val="22"/>
                <w:szCs w:val="22"/>
                <w:lang w:val="en-US" w:eastAsia="en-US"/>
              </w:rPr>
            </w:pPr>
            <w:r w:rsidRPr="00BD1E90">
              <w:rPr>
                <w:rFonts w:cs="Times New Roman"/>
                <w:sz w:val="22"/>
                <w:szCs w:val="22"/>
                <w:lang w:val="en" w:eastAsia="en-US"/>
              </w:rPr>
              <w:t xml:space="preserve">Section name </w:t>
            </w:r>
          </w:p>
          <w:p w:rsidR="00BD1E90" w:rsidRPr="00BD1E90" w:rsidRDefault="00F102AA" w:rsidP="00BD1E90">
            <w:pPr>
              <w:widowControl w:val="0"/>
              <w:spacing w:line="256" w:lineRule="auto"/>
              <w:ind w:left="-57" w:right="-57"/>
              <w:jc w:val="center"/>
              <w:rPr>
                <w:rFonts w:cs="Times New Roman"/>
                <w:sz w:val="22"/>
                <w:szCs w:val="22"/>
                <w:lang w:val="en-US" w:eastAsia="en-US"/>
              </w:rPr>
            </w:pPr>
            <w:r w:rsidRPr="00BD1E90">
              <w:rPr>
                <w:rFonts w:cs="Times New Roman"/>
                <w:sz w:val="22"/>
                <w:szCs w:val="22"/>
                <w:lang w:val="en" w:eastAsia="en-US"/>
              </w:rPr>
              <w:t>of the discipline</w:t>
            </w:r>
          </w:p>
        </w:tc>
      </w:tr>
      <w:tr w:rsidR="00891DEC" w:rsidRPr="00431CB5" w:rsidTr="00BD1E90">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BD1E90" w:rsidRPr="00BD1E90" w:rsidRDefault="00F102AA" w:rsidP="00BD1E90">
            <w:pPr>
              <w:widowControl w:val="0"/>
              <w:spacing w:line="256" w:lineRule="auto"/>
              <w:ind w:left="-57" w:right="-57"/>
              <w:jc w:val="center"/>
              <w:rPr>
                <w:rFonts w:cs="Times New Roman"/>
                <w:sz w:val="22"/>
                <w:szCs w:val="22"/>
                <w:lang w:val="en-US" w:eastAsia="en-US"/>
              </w:rPr>
            </w:pPr>
            <w:r>
              <w:rPr>
                <w:rFonts w:cs="Times New Roman"/>
                <w:sz w:val="22"/>
                <w:szCs w:val="22"/>
                <w:lang w:val="en" w:eastAsia="en-US"/>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BD1E90" w:rsidRPr="00BD1E90" w:rsidRDefault="001B435B" w:rsidP="00BD1E90">
            <w:pPr>
              <w:widowControl w:val="0"/>
              <w:spacing w:line="256" w:lineRule="auto"/>
              <w:ind w:left="-57" w:right="-57"/>
              <w:jc w:val="center"/>
              <w:rPr>
                <w:rFonts w:cs="Times New Roman"/>
                <w:sz w:val="22"/>
                <w:szCs w:val="22"/>
                <w:lang w:val="en-US" w:eastAsia="en-US"/>
              </w:rPr>
            </w:pPr>
            <w:r>
              <w:rPr>
                <w:rFonts w:cs="Times New Roman"/>
                <w:sz w:val="22"/>
                <w:szCs w:val="22"/>
                <w:lang w:val="en-US" w:eastAsia="en-US"/>
              </w:rPr>
              <w:t xml:space="preserve">UC-1, </w:t>
            </w:r>
            <w:r w:rsidR="00227857" w:rsidRPr="00227857">
              <w:rPr>
                <w:rFonts w:cs="Times New Roman"/>
                <w:sz w:val="22"/>
                <w:szCs w:val="22"/>
                <w:lang w:val="en-US" w:eastAsia="en-US"/>
              </w:rPr>
              <w:t>UC-5</w:t>
            </w:r>
            <w:r>
              <w:rPr>
                <w:rFonts w:cs="Times New Roman"/>
                <w:sz w:val="22"/>
                <w:szCs w:val="22"/>
                <w:lang w:val="en-US" w:eastAsia="en-US"/>
              </w:rPr>
              <w:t>, GPC-1</w:t>
            </w:r>
          </w:p>
        </w:tc>
        <w:tc>
          <w:tcPr>
            <w:tcW w:w="7465" w:type="dxa"/>
            <w:tcBorders>
              <w:top w:val="single" w:sz="4" w:space="0" w:color="000000"/>
              <w:left w:val="single" w:sz="4" w:space="0" w:color="000000"/>
              <w:bottom w:val="single" w:sz="4" w:space="0" w:color="000000"/>
              <w:right w:val="single" w:sz="4" w:space="0" w:color="000000"/>
            </w:tcBorders>
            <w:vAlign w:val="center"/>
          </w:tcPr>
          <w:p w:rsidR="00BD1E90" w:rsidRPr="00BD1E90" w:rsidRDefault="00AF7E9B" w:rsidP="00BD1E90">
            <w:pPr>
              <w:widowControl w:val="0"/>
              <w:spacing w:line="256" w:lineRule="auto"/>
              <w:ind w:left="-57" w:right="-57"/>
              <w:jc w:val="center"/>
              <w:rPr>
                <w:rFonts w:cs="Times New Roman"/>
                <w:sz w:val="22"/>
                <w:szCs w:val="22"/>
                <w:lang w:val="en-US" w:eastAsia="en-US"/>
              </w:rPr>
            </w:pPr>
            <w:r w:rsidRPr="00AF7E9B">
              <w:rPr>
                <w:rFonts w:cs="Times New Roman"/>
                <w:sz w:val="22"/>
                <w:szCs w:val="22"/>
                <w:lang w:val="en-US" w:eastAsia="en-US"/>
              </w:rPr>
              <w:t>The image and status of philosophy in culture</w:t>
            </w:r>
          </w:p>
        </w:tc>
      </w:tr>
      <w:tr w:rsidR="00891DEC" w:rsidRPr="00431CB5" w:rsidTr="00BD1E90">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BD1E90" w:rsidRPr="00BD1E90" w:rsidRDefault="00F102AA" w:rsidP="00BD1E90">
            <w:pPr>
              <w:widowControl w:val="0"/>
              <w:spacing w:line="256" w:lineRule="auto"/>
              <w:ind w:left="-57" w:right="-57"/>
              <w:jc w:val="center"/>
              <w:rPr>
                <w:rFonts w:cs="Times New Roman"/>
                <w:sz w:val="22"/>
                <w:szCs w:val="22"/>
                <w:lang w:val="en-US" w:eastAsia="en-US"/>
              </w:rPr>
            </w:pPr>
            <w:r>
              <w:rPr>
                <w:rFonts w:cs="Times New Roman"/>
                <w:sz w:val="22"/>
                <w:szCs w:val="22"/>
                <w:lang w:val="en"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BD1E90" w:rsidRPr="00BD1E90" w:rsidRDefault="001B435B" w:rsidP="00BD1E90">
            <w:pPr>
              <w:widowControl w:val="0"/>
              <w:spacing w:line="256" w:lineRule="auto"/>
              <w:ind w:left="-57" w:right="-57"/>
              <w:jc w:val="center"/>
              <w:rPr>
                <w:rFonts w:cs="Times New Roman"/>
                <w:sz w:val="22"/>
                <w:szCs w:val="22"/>
                <w:lang w:val="en-US" w:eastAsia="en-US"/>
              </w:rPr>
            </w:pPr>
            <w:r>
              <w:rPr>
                <w:rFonts w:cs="Times New Roman"/>
                <w:sz w:val="22"/>
                <w:szCs w:val="22"/>
                <w:lang w:val="en-US" w:eastAsia="en-US"/>
              </w:rPr>
              <w:t xml:space="preserve">UC-1, </w:t>
            </w:r>
            <w:r w:rsidR="00227857" w:rsidRPr="00227857">
              <w:rPr>
                <w:rFonts w:cs="Times New Roman"/>
                <w:sz w:val="22"/>
                <w:szCs w:val="22"/>
                <w:lang w:val="en-US" w:eastAsia="en-US"/>
              </w:rPr>
              <w:t>UC-5</w:t>
            </w:r>
          </w:p>
        </w:tc>
        <w:tc>
          <w:tcPr>
            <w:tcW w:w="7465" w:type="dxa"/>
            <w:tcBorders>
              <w:top w:val="single" w:sz="4" w:space="0" w:color="000000"/>
              <w:left w:val="single" w:sz="4" w:space="0" w:color="000000"/>
              <w:bottom w:val="single" w:sz="4" w:space="0" w:color="000000"/>
              <w:right w:val="single" w:sz="4" w:space="0" w:color="000000"/>
            </w:tcBorders>
            <w:vAlign w:val="center"/>
          </w:tcPr>
          <w:p w:rsidR="00BD1E90" w:rsidRPr="00BD1E90" w:rsidRDefault="00AF7E9B" w:rsidP="00BD1E90">
            <w:pPr>
              <w:widowControl w:val="0"/>
              <w:spacing w:line="256" w:lineRule="auto"/>
              <w:ind w:left="-57" w:right="-57"/>
              <w:jc w:val="center"/>
              <w:rPr>
                <w:rFonts w:cs="Times New Roman"/>
                <w:sz w:val="22"/>
                <w:szCs w:val="22"/>
                <w:lang w:val="en-US" w:eastAsia="en-US"/>
              </w:rPr>
            </w:pPr>
            <w:r w:rsidRPr="00AF7E9B">
              <w:rPr>
                <w:rFonts w:cs="Times New Roman"/>
                <w:sz w:val="22"/>
                <w:szCs w:val="22"/>
                <w:lang w:val="en-US" w:eastAsia="en-US"/>
              </w:rPr>
              <w:t>The problem of man in the History of Philosophy</w:t>
            </w:r>
          </w:p>
        </w:tc>
      </w:tr>
      <w:tr w:rsidR="00891DEC" w:rsidRPr="00431CB5" w:rsidTr="00BD1E90">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BD1E90" w:rsidRPr="00BD1E90" w:rsidRDefault="00F102AA" w:rsidP="00BD1E90">
            <w:pPr>
              <w:widowControl w:val="0"/>
              <w:spacing w:line="256" w:lineRule="auto"/>
              <w:ind w:left="-57" w:right="-57"/>
              <w:jc w:val="center"/>
              <w:rPr>
                <w:rFonts w:cs="Times New Roman"/>
                <w:sz w:val="22"/>
                <w:szCs w:val="22"/>
                <w:lang w:val="en-US" w:eastAsia="en-US"/>
              </w:rPr>
            </w:pPr>
            <w:r>
              <w:rPr>
                <w:rFonts w:cs="Times New Roman"/>
                <w:sz w:val="22"/>
                <w:szCs w:val="22"/>
                <w:lang w:val="en" w:eastAsia="en-US"/>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BD1E90" w:rsidRPr="00BD1E90" w:rsidRDefault="001B435B" w:rsidP="00BD1E90">
            <w:pPr>
              <w:widowControl w:val="0"/>
              <w:spacing w:line="256" w:lineRule="auto"/>
              <w:ind w:left="-57" w:right="-57"/>
              <w:jc w:val="center"/>
              <w:rPr>
                <w:rFonts w:cs="Times New Roman"/>
                <w:sz w:val="22"/>
                <w:szCs w:val="22"/>
                <w:lang w:val="en-US" w:eastAsia="en-US"/>
              </w:rPr>
            </w:pPr>
            <w:r>
              <w:rPr>
                <w:rFonts w:cs="Times New Roman"/>
                <w:sz w:val="22"/>
                <w:szCs w:val="22"/>
                <w:lang w:val="en-US" w:eastAsia="en-US"/>
              </w:rPr>
              <w:t xml:space="preserve">UC-1, </w:t>
            </w:r>
            <w:r w:rsidR="00227857" w:rsidRPr="00227857">
              <w:rPr>
                <w:rFonts w:cs="Times New Roman"/>
                <w:sz w:val="22"/>
                <w:szCs w:val="22"/>
                <w:lang w:val="en-US" w:eastAsia="en-US"/>
              </w:rPr>
              <w:t>UC-5</w:t>
            </w:r>
          </w:p>
        </w:tc>
        <w:tc>
          <w:tcPr>
            <w:tcW w:w="7465" w:type="dxa"/>
            <w:tcBorders>
              <w:top w:val="single" w:sz="4" w:space="0" w:color="000000"/>
              <w:left w:val="single" w:sz="4" w:space="0" w:color="000000"/>
              <w:bottom w:val="single" w:sz="4" w:space="0" w:color="000000"/>
              <w:right w:val="single" w:sz="4" w:space="0" w:color="000000"/>
            </w:tcBorders>
            <w:vAlign w:val="center"/>
          </w:tcPr>
          <w:p w:rsidR="00BD1E90" w:rsidRPr="00BD1E90" w:rsidRDefault="00227857" w:rsidP="00BD1E90">
            <w:pPr>
              <w:widowControl w:val="0"/>
              <w:spacing w:line="256" w:lineRule="auto"/>
              <w:ind w:left="-57" w:right="-57"/>
              <w:jc w:val="center"/>
              <w:rPr>
                <w:rFonts w:cs="Times New Roman"/>
                <w:sz w:val="22"/>
                <w:szCs w:val="22"/>
                <w:lang w:val="en-US" w:eastAsia="en-US"/>
              </w:rPr>
            </w:pPr>
            <w:r w:rsidRPr="00227857">
              <w:rPr>
                <w:rFonts w:cs="Times New Roman"/>
                <w:sz w:val="22"/>
                <w:szCs w:val="22"/>
                <w:lang w:val="en-US" w:eastAsia="en-US"/>
              </w:rPr>
              <w:t>Philosophical problems of cognition and modern technoscience</w:t>
            </w:r>
          </w:p>
        </w:tc>
      </w:tr>
      <w:tr w:rsidR="00AF7E9B" w:rsidRPr="00431CB5" w:rsidTr="00BD1E90">
        <w:trPr>
          <w:trHeight w:val="274"/>
        </w:trPr>
        <w:tc>
          <w:tcPr>
            <w:tcW w:w="421" w:type="dxa"/>
            <w:tcBorders>
              <w:top w:val="single" w:sz="4" w:space="0" w:color="000000"/>
              <w:left w:val="single" w:sz="4" w:space="0" w:color="000000"/>
              <w:bottom w:val="single" w:sz="4" w:space="0" w:color="000000"/>
              <w:right w:val="single" w:sz="4" w:space="0" w:color="000000"/>
            </w:tcBorders>
            <w:vAlign w:val="center"/>
          </w:tcPr>
          <w:p w:rsidR="00AF7E9B" w:rsidRDefault="00AF7E9B" w:rsidP="00BD1E90">
            <w:pPr>
              <w:widowControl w:val="0"/>
              <w:spacing w:line="256" w:lineRule="auto"/>
              <w:ind w:left="-57" w:right="-57"/>
              <w:jc w:val="center"/>
              <w:rPr>
                <w:rFonts w:cs="Times New Roman"/>
                <w:sz w:val="22"/>
                <w:szCs w:val="22"/>
                <w:lang w:val="en" w:eastAsia="en-US"/>
              </w:rPr>
            </w:pPr>
            <w:r>
              <w:rPr>
                <w:rFonts w:cs="Times New Roman"/>
                <w:sz w:val="22"/>
                <w:szCs w:val="22"/>
                <w:lang w:val="en" w:eastAsia="en-US"/>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AF7E9B" w:rsidRPr="00BD1E90" w:rsidRDefault="001B435B" w:rsidP="00BD1E90">
            <w:pPr>
              <w:widowControl w:val="0"/>
              <w:spacing w:line="256" w:lineRule="auto"/>
              <w:ind w:left="-57" w:right="-57"/>
              <w:jc w:val="center"/>
              <w:rPr>
                <w:rFonts w:cs="Times New Roman"/>
                <w:sz w:val="22"/>
                <w:szCs w:val="22"/>
                <w:lang w:val="en-US" w:eastAsia="en-US"/>
              </w:rPr>
            </w:pPr>
            <w:r>
              <w:rPr>
                <w:rFonts w:cs="Times New Roman"/>
                <w:sz w:val="22"/>
                <w:szCs w:val="22"/>
                <w:lang w:val="en-US" w:eastAsia="en-US"/>
              </w:rPr>
              <w:t xml:space="preserve">UC-1, </w:t>
            </w:r>
            <w:r w:rsidR="00227857" w:rsidRPr="00227857">
              <w:rPr>
                <w:rFonts w:cs="Times New Roman"/>
                <w:sz w:val="22"/>
                <w:szCs w:val="22"/>
                <w:lang w:val="en-US" w:eastAsia="en-US"/>
              </w:rPr>
              <w:t>UC-5, GPC-1</w:t>
            </w:r>
          </w:p>
        </w:tc>
        <w:tc>
          <w:tcPr>
            <w:tcW w:w="7465" w:type="dxa"/>
            <w:tcBorders>
              <w:top w:val="single" w:sz="4" w:space="0" w:color="000000"/>
              <w:left w:val="single" w:sz="4" w:space="0" w:color="000000"/>
              <w:bottom w:val="single" w:sz="4" w:space="0" w:color="000000"/>
              <w:right w:val="single" w:sz="4" w:space="0" w:color="000000"/>
            </w:tcBorders>
            <w:vAlign w:val="center"/>
          </w:tcPr>
          <w:p w:rsidR="00AF7E9B" w:rsidRPr="00BD1E90" w:rsidRDefault="00227857" w:rsidP="00BD1E90">
            <w:pPr>
              <w:widowControl w:val="0"/>
              <w:spacing w:line="256" w:lineRule="auto"/>
              <w:ind w:left="-57" w:right="-57"/>
              <w:jc w:val="center"/>
              <w:rPr>
                <w:rFonts w:cs="Times New Roman"/>
                <w:sz w:val="22"/>
                <w:szCs w:val="22"/>
                <w:lang w:val="en-US" w:eastAsia="en-US"/>
              </w:rPr>
            </w:pPr>
            <w:r w:rsidRPr="00227857">
              <w:rPr>
                <w:rFonts w:cs="Times New Roman"/>
                <w:sz w:val="22"/>
                <w:szCs w:val="22"/>
                <w:lang w:val="en-US" w:eastAsia="en-US"/>
              </w:rPr>
              <w:t>A man in the system of social relations</w:t>
            </w:r>
          </w:p>
        </w:tc>
      </w:tr>
    </w:tbl>
    <w:p w:rsidR="00BD1E90" w:rsidRPr="00BD1E90" w:rsidRDefault="00BD1E90" w:rsidP="00BD1E90">
      <w:pPr>
        <w:widowControl w:val="0"/>
        <w:ind w:firstLine="709"/>
        <w:jc w:val="both"/>
        <w:rPr>
          <w:rFonts w:cs="Times New Roman"/>
          <w:sz w:val="22"/>
          <w:szCs w:val="22"/>
          <w:lang w:val="en-US" w:eastAsia="en-US"/>
        </w:rPr>
      </w:pPr>
    </w:p>
    <w:p w:rsidR="00BD1E90" w:rsidRPr="00BD1E90" w:rsidRDefault="00BD1E90" w:rsidP="00CA0939">
      <w:pPr>
        <w:ind w:firstLine="709"/>
        <w:rPr>
          <w:rFonts w:cs="Times New Roman"/>
          <w:b/>
          <w:bCs/>
          <w:sz w:val="24"/>
          <w:szCs w:val="24"/>
          <w:lang w:val="en-US"/>
        </w:rPr>
      </w:pPr>
    </w:p>
    <w:sectPr w:rsidR="00BD1E90" w:rsidRPr="00BD1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23C0"/>
    <w:multiLevelType w:val="hybridMultilevel"/>
    <w:tmpl w:val="4E4883BE"/>
    <w:lvl w:ilvl="0" w:tplc="BF629054">
      <w:start w:val="1"/>
      <w:numFmt w:val="decimal"/>
      <w:lvlText w:val="%1."/>
      <w:lvlJc w:val="left"/>
      <w:pPr>
        <w:tabs>
          <w:tab w:val="num" w:pos="720"/>
        </w:tabs>
        <w:ind w:left="720" w:hanging="360"/>
      </w:pPr>
      <w:rPr>
        <w:rFonts w:cs="Times New Roman"/>
      </w:rPr>
    </w:lvl>
    <w:lvl w:ilvl="1" w:tplc="5A12C53E">
      <w:start w:val="1"/>
      <w:numFmt w:val="lowerLetter"/>
      <w:lvlText w:val="%2."/>
      <w:lvlJc w:val="left"/>
      <w:pPr>
        <w:tabs>
          <w:tab w:val="num" w:pos="1440"/>
        </w:tabs>
        <w:ind w:left="1440" w:hanging="360"/>
      </w:pPr>
      <w:rPr>
        <w:rFonts w:cs="Times New Roman"/>
      </w:rPr>
    </w:lvl>
    <w:lvl w:ilvl="2" w:tplc="52DA0E7E">
      <w:start w:val="1"/>
      <w:numFmt w:val="lowerRoman"/>
      <w:lvlText w:val="%3."/>
      <w:lvlJc w:val="right"/>
      <w:pPr>
        <w:tabs>
          <w:tab w:val="num" w:pos="2160"/>
        </w:tabs>
        <w:ind w:left="2160" w:hanging="180"/>
      </w:pPr>
      <w:rPr>
        <w:rFonts w:cs="Times New Roman"/>
      </w:rPr>
    </w:lvl>
    <w:lvl w:ilvl="3" w:tplc="616281F2">
      <w:start w:val="1"/>
      <w:numFmt w:val="decimal"/>
      <w:lvlText w:val="%4."/>
      <w:lvlJc w:val="left"/>
      <w:pPr>
        <w:tabs>
          <w:tab w:val="num" w:pos="2880"/>
        </w:tabs>
        <w:ind w:left="2880" w:hanging="360"/>
      </w:pPr>
      <w:rPr>
        <w:rFonts w:cs="Times New Roman"/>
      </w:rPr>
    </w:lvl>
    <w:lvl w:ilvl="4" w:tplc="BF34BCFE">
      <w:start w:val="1"/>
      <w:numFmt w:val="lowerLetter"/>
      <w:lvlText w:val="%5."/>
      <w:lvlJc w:val="left"/>
      <w:pPr>
        <w:tabs>
          <w:tab w:val="num" w:pos="3600"/>
        </w:tabs>
        <w:ind w:left="3600" w:hanging="360"/>
      </w:pPr>
      <w:rPr>
        <w:rFonts w:cs="Times New Roman"/>
      </w:rPr>
    </w:lvl>
    <w:lvl w:ilvl="5" w:tplc="D4844236">
      <w:start w:val="1"/>
      <w:numFmt w:val="lowerRoman"/>
      <w:lvlText w:val="%6."/>
      <w:lvlJc w:val="right"/>
      <w:pPr>
        <w:tabs>
          <w:tab w:val="num" w:pos="4320"/>
        </w:tabs>
        <w:ind w:left="4320" w:hanging="180"/>
      </w:pPr>
      <w:rPr>
        <w:rFonts w:cs="Times New Roman"/>
      </w:rPr>
    </w:lvl>
    <w:lvl w:ilvl="6" w:tplc="82A6BCD8">
      <w:start w:val="1"/>
      <w:numFmt w:val="decimal"/>
      <w:lvlText w:val="%7."/>
      <w:lvlJc w:val="left"/>
      <w:pPr>
        <w:tabs>
          <w:tab w:val="num" w:pos="5040"/>
        </w:tabs>
        <w:ind w:left="5040" w:hanging="360"/>
      </w:pPr>
      <w:rPr>
        <w:rFonts w:cs="Times New Roman"/>
      </w:rPr>
    </w:lvl>
    <w:lvl w:ilvl="7" w:tplc="5C86F10A">
      <w:start w:val="1"/>
      <w:numFmt w:val="lowerLetter"/>
      <w:lvlText w:val="%8."/>
      <w:lvlJc w:val="left"/>
      <w:pPr>
        <w:tabs>
          <w:tab w:val="num" w:pos="5760"/>
        </w:tabs>
        <w:ind w:left="5760" w:hanging="360"/>
      </w:pPr>
      <w:rPr>
        <w:rFonts w:cs="Times New Roman"/>
      </w:rPr>
    </w:lvl>
    <w:lvl w:ilvl="8" w:tplc="922E5132">
      <w:start w:val="1"/>
      <w:numFmt w:val="lowerRoman"/>
      <w:lvlText w:val="%9."/>
      <w:lvlJc w:val="right"/>
      <w:pPr>
        <w:tabs>
          <w:tab w:val="num" w:pos="6480"/>
        </w:tabs>
        <w:ind w:left="6480" w:hanging="180"/>
      </w:pPr>
      <w:rPr>
        <w:rFonts w:cs="Times New Roman"/>
      </w:rPr>
    </w:lvl>
  </w:abstractNum>
  <w:abstractNum w:abstractNumId="1">
    <w:nsid w:val="56757D5B"/>
    <w:multiLevelType w:val="hybridMultilevel"/>
    <w:tmpl w:val="CF1CF732"/>
    <w:lvl w:ilvl="0" w:tplc="1A103E74">
      <w:start w:val="1"/>
      <w:numFmt w:val="decimal"/>
      <w:lvlText w:val="%1."/>
      <w:lvlJc w:val="left"/>
      <w:pPr>
        <w:ind w:left="720" w:hanging="360"/>
      </w:pPr>
      <w:rPr>
        <w:rFonts w:hint="default"/>
        <w:b w:val="0"/>
        <w:i w:val="0"/>
      </w:rPr>
    </w:lvl>
    <w:lvl w:ilvl="1" w:tplc="3A0E9162" w:tentative="1">
      <w:start w:val="1"/>
      <w:numFmt w:val="lowerLetter"/>
      <w:lvlText w:val="%2."/>
      <w:lvlJc w:val="left"/>
      <w:pPr>
        <w:ind w:left="1440" w:hanging="360"/>
      </w:pPr>
      <w:rPr>
        <w:rFonts w:cs="Times New Roman"/>
      </w:rPr>
    </w:lvl>
    <w:lvl w:ilvl="2" w:tplc="D4B25702" w:tentative="1">
      <w:start w:val="1"/>
      <w:numFmt w:val="lowerRoman"/>
      <w:lvlText w:val="%3."/>
      <w:lvlJc w:val="right"/>
      <w:pPr>
        <w:ind w:left="2160" w:hanging="180"/>
      </w:pPr>
      <w:rPr>
        <w:rFonts w:cs="Times New Roman"/>
      </w:rPr>
    </w:lvl>
    <w:lvl w:ilvl="3" w:tplc="7C38E8C8" w:tentative="1">
      <w:start w:val="1"/>
      <w:numFmt w:val="decimal"/>
      <w:lvlText w:val="%4."/>
      <w:lvlJc w:val="left"/>
      <w:pPr>
        <w:ind w:left="2880" w:hanging="360"/>
      </w:pPr>
      <w:rPr>
        <w:rFonts w:cs="Times New Roman"/>
      </w:rPr>
    </w:lvl>
    <w:lvl w:ilvl="4" w:tplc="C504A79A" w:tentative="1">
      <w:start w:val="1"/>
      <w:numFmt w:val="lowerLetter"/>
      <w:lvlText w:val="%5."/>
      <w:lvlJc w:val="left"/>
      <w:pPr>
        <w:ind w:left="3600" w:hanging="360"/>
      </w:pPr>
      <w:rPr>
        <w:rFonts w:cs="Times New Roman"/>
      </w:rPr>
    </w:lvl>
    <w:lvl w:ilvl="5" w:tplc="35E05196" w:tentative="1">
      <w:start w:val="1"/>
      <w:numFmt w:val="lowerRoman"/>
      <w:lvlText w:val="%6."/>
      <w:lvlJc w:val="right"/>
      <w:pPr>
        <w:ind w:left="4320" w:hanging="180"/>
      </w:pPr>
      <w:rPr>
        <w:rFonts w:cs="Times New Roman"/>
      </w:rPr>
    </w:lvl>
    <w:lvl w:ilvl="6" w:tplc="8018B13A" w:tentative="1">
      <w:start w:val="1"/>
      <w:numFmt w:val="decimal"/>
      <w:lvlText w:val="%7."/>
      <w:lvlJc w:val="left"/>
      <w:pPr>
        <w:ind w:left="5040" w:hanging="360"/>
      </w:pPr>
      <w:rPr>
        <w:rFonts w:cs="Times New Roman"/>
      </w:rPr>
    </w:lvl>
    <w:lvl w:ilvl="7" w:tplc="A1802F94" w:tentative="1">
      <w:start w:val="1"/>
      <w:numFmt w:val="lowerLetter"/>
      <w:lvlText w:val="%8."/>
      <w:lvlJc w:val="left"/>
      <w:pPr>
        <w:ind w:left="5760" w:hanging="360"/>
      </w:pPr>
      <w:rPr>
        <w:rFonts w:cs="Times New Roman"/>
      </w:rPr>
    </w:lvl>
    <w:lvl w:ilvl="8" w:tplc="95F434C8"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939"/>
    <w:rsid w:val="001B435B"/>
    <w:rsid w:val="00227857"/>
    <w:rsid w:val="003B41AB"/>
    <w:rsid w:val="003F2247"/>
    <w:rsid w:val="00430822"/>
    <w:rsid w:val="00431CB5"/>
    <w:rsid w:val="006624E4"/>
    <w:rsid w:val="006C5BBB"/>
    <w:rsid w:val="00864282"/>
    <w:rsid w:val="00891DEC"/>
    <w:rsid w:val="009A0414"/>
    <w:rsid w:val="009E6121"/>
    <w:rsid w:val="00AC6F4B"/>
    <w:rsid w:val="00AF7E9B"/>
    <w:rsid w:val="00BD1E90"/>
    <w:rsid w:val="00C2265B"/>
    <w:rsid w:val="00CA0939"/>
    <w:rsid w:val="00D768F6"/>
    <w:rsid w:val="00F102AA"/>
    <w:rsid w:val="00F8123F"/>
    <w:rsid w:val="00FF3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lang w:val="x-none" w:eastAsia="x-none"/>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34"/>
    <w:qFormat/>
    <w:rsid w:val="004308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939"/>
    <w:pPr>
      <w:spacing w:after="0" w:line="240" w:lineRule="auto"/>
    </w:pPr>
    <w:rPr>
      <w:rFonts w:ascii="Times New Roman" w:eastAsia="Times New Roman" w:hAnsi="Times New Roman" w:cs="Tahoma"/>
      <w:sz w:val="28"/>
      <w:szCs w:val="20"/>
      <w:lang w:eastAsia="ru-RU"/>
    </w:rPr>
  </w:style>
  <w:style w:type="paragraph" w:styleId="2">
    <w:name w:val="heading 2"/>
    <w:basedOn w:val="a"/>
    <w:link w:val="20"/>
    <w:uiPriority w:val="9"/>
    <w:qFormat/>
    <w:rsid w:val="00CA0939"/>
    <w:pPr>
      <w:spacing w:before="100" w:beforeAutospacing="1" w:after="100" w:afterAutospacing="1"/>
      <w:outlineLvl w:val="1"/>
    </w:pPr>
    <w:rPr>
      <w:rFonts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939"/>
    <w:rPr>
      <w:rFonts w:ascii="Times New Roman" w:eastAsia="Times New Roman" w:hAnsi="Times New Roman" w:cs="Times New Roman"/>
      <w:b/>
      <w:bCs/>
      <w:sz w:val="36"/>
      <w:szCs w:val="36"/>
      <w:lang w:val="x-none" w:eastAsia="x-none"/>
    </w:rPr>
  </w:style>
  <w:style w:type="character" w:customStyle="1" w:styleId="FontStyle55">
    <w:name w:val="Font Style55"/>
    <w:rsid w:val="00CA0939"/>
    <w:rPr>
      <w:rFonts w:ascii="Times New Roman" w:hAnsi="Times New Roman"/>
      <w:b/>
      <w:sz w:val="26"/>
    </w:rPr>
  </w:style>
  <w:style w:type="character" w:customStyle="1" w:styleId="FontStyle54">
    <w:name w:val="Font Style54"/>
    <w:rsid w:val="00CA0939"/>
    <w:rPr>
      <w:rFonts w:ascii="Times New Roman" w:hAnsi="Times New Roman"/>
      <w:sz w:val="26"/>
    </w:rPr>
  </w:style>
  <w:style w:type="paragraph" w:styleId="a3">
    <w:name w:val="List Paragraph"/>
    <w:basedOn w:val="a"/>
    <w:uiPriority w:val="34"/>
    <w:qFormat/>
    <w:rsid w:val="00430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1039</Words>
  <Characters>5928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Красникова Ольга Владимировна</dc:creator>
  <cp:lastModifiedBy>Флаксман Анна Александровна</cp:lastModifiedBy>
  <cp:revision>2</cp:revision>
  <dcterms:created xsi:type="dcterms:W3CDTF">2023-04-10T09:18:00Z</dcterms:created>
  <dcterms:modified xsi:type="dcterms:W3CDTF">2023-04-10T09:18:00Z</dcterms:modified>
</cp:coreProperties>
</file>